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ED" w:rsidRPr="00A443BD" w:rsidRDefault="00480BED">
      <w:pPr>
        <w:pStyle w:val="ConsPlusNormal"/>
        <w:jc w:val="right"/>
        <w:rPr>
          <w:rFonts w:ascii="Times New Roman" w:hAnsi="Times New Roman" w:cs="Times New Roman"/>
          <w:sz w:val="20"/>
        </w:rPr>
      </w:pPr>
      <w:r w:rsidRPr="00A443BD">
        <w:rPr>
          <w:rFonts w:ascii="Times New Roman" w:hAnsi="Times New Roman" w:cs="Times New Roman"/>
          <w:sz w:val="20"/>
        </w:rPr>
        <w:t>Утвержден</w:t>
      </w:r>
    </w:p>
    <w:p w:rsidR="00480BED" w:rsidRPr="00A443BD" w:rsidRDefault="00480BED">
      <w:pPr>
        <w:pStyle w:val="ConsPlusNormal"/>
        <w:jc w:val="right"/>
        <w:rPr>
          <w:rFonts w:ascii="Times New Roman" w:hAnsi="Times New Roman" w:cs="Times New Roman"/>
          <w:sz w:val="20"/>
        </w:rPr>
      </w:pPr>
      <w:r w:rsidRPr="00A443BD">
        <w:rPr>
          <w:rFonts w:ascii="Times New Roman" w:hAnsi="Times New Roman" w:cs="Times New Roman"/>
          <w:sz w:val="20"/>
        </w:rPr>
        <w:t>Банком России</w:t>
      </w:r>
    </w:p>
    <w:p w:rsidR="00480BED" w:rsidRPr="00A443BD" w:rsidRDefault="00480BED">
      <w:pPr>
        <w:pStyle w:val="ConsPlusNormal"/>
        <w:jc w:val="right"/>
        <w:rPr>
          <w:rFonts w:ascii="Times New Roman" w:hAnsi="Times New Roman" w:cs="Times New Roman"/>
          <w:sz w:val="20"/>
        </w:rPr>
      </w:pPr>
      <w:r w:rsidRPr="00A443BD">
        <w:rPr>
          <w:rFonts w:ascii="Times New Roman" w:hAnsi="Times New Roman" w:cs="Times New Roman"/>
          <w:sz w:val="20"/>
        </w:rPr>
        <w:t>22.06.2017</w:t>
      </w:r>
    </w:p>
    <w:p w:rsidR="00480BED" w:rsidRPr="00A443BD" w:rsidRDefault="00480BED">
      <w:pPr>
        <w:pStyle w:val="ConsPlusNormal"/>
        <w:jc w:val="both"/>
        <w:rPr>
          <w:rFonts w:ascii="Times New Roman" w:hAnsi="Times New Roman" w:cs="Times New Roman"/>
          <w:sz w:val="20"/>
        </w:rPr>
      </w:pPr>
    </w:p>
    <w:p w:rsidR="00480BED" w:rsidRPr="00A443BD" w:rsidRDefault="00480BED">
      <w:pPr>
        <w:pStyle w:val="ConsPlusTitle"/>
        <w:jc w:val="center"/>
        <w:rPr>
          <w:rFonts w:ascii="Times New Roman" w:hAnsi="Times New Roman" w:cs="Times New Roman"/>
          <w:sz w:val="20"/>
        </w:rPr>
      </w:pPr>
      <w:r w:rsidRPr="00A443BD">
        <w:rPr>
          <w:rFonts w:ascii="Times New Roman" w:hAnsi="Times New Roman" w:cs="Times New Roman"/>
          <w:sz w:val="20"/>
        </w:rPr>
        <w:t>БАЗОВЫЙ СТАНДАРТ</w:t>
      </w:r>
    </w:p>
    <w:p w:rsidR="00480BED" w:rsidRPr="00A443BD" w:rsidRDefault="00480BED">
      <w:pPr>
        <w:pStyle w:val="ConsPlusTitle"/>
        <w:jc w:val="center"/>
        <w:rPr>
          <w:rFonts w:ascii="Times New Roman" w:hAnsi="Times New Roman" w:cs="Times New Roman"/>
          <w:sz w:val="20"/>
        </w:rPr>
      </w:pPr>
      <w:r w:rsidRPr="00A443BD">
        <w:rPr>
          <w:rFonts w:ascii="Times New Roman" w:hAnsi="Times New Roman" w:cs="Times New Roman"/>
          <w:sz w:val="20"/>
        </w:rPr>
        <w:t>ЗАЩИТЫ ПРАВ И ИНТЕРЕСОВ ФИЗИЧЕСКИХ И ЮРИДИЧЕСКИХ</w:t>
      </w:r>
    </w:p>
    <w:p w:rsidR="00480BED" w:rsidRPr="00A443BD" w:rsidRDefault="00480BED">
      <w:pPr>
        <w:pStyle w:val="ConsPlusTitle"/>
        <w:jc w:val="center"/>
        <w:rPr>
          <w:rFonts w:ascii="Times New Roman" w:hAnsi="Times New Roman" w:cs="Times New Roman"/>
          <w:sz w:val="20"/>
        </w:rPr>
      </w:pPr>
      <w:r w:rsidRPr="00A443BD">
        <w:rPr>
          <w:rFonts w:ascii="Times New Roman" w:hAnsi="Times New Roman" w:cs="Times New Roman"/>
          <w:sz w:val="20"/>
        </w:rPr>
        <w:t>ЛИЦ - ПОЛУЧАТЕЛЕЙ ФИНАНСОВЫХ УСЛУГ, ОКАЗЫВАЕМЫХ ЧЛЕНАМИ</w:t>
      </w:r>
    </w:p>
    <w:p w:rsidR="00480BED" w:rsidRPr="00A443BD" w:rsidRDefault="00480BED">
      <w:pPr>
        <w:pStyle w:val="ConsPlusTitle"/>
        <w:jc w:val="center"/>
        <w:rPr>
          <w:rFonts w:ascii="Times New Roman" w:hAnsi="Times New Roman" w:cs="Times New Roman"/>
          <w:sz w:val="20"/>
        </w:rPr>
      </w:pPr>
      <w:r w:rsidRPr="00A443BD">
        <w:rPr>
          <w:rFonts w:ascii="Times New Roman" w:hAnsi="Times New Roman" w:cs="Times New Roman"/>
          <w:sz w:val="20"/>
        </w:rPr>
        <w:t>САМОРЕГУЛИРУЕМЫХ ОРГАНИЗАЦИЙ В СФЕРЕ ФИНАНСОВОГО РЫНКА,</w:t>
      </w:r>
    </w:p>
    <w:p w:rsidR="00480BED" w:rsidRPr="00A443BD" w:rsidRDefault="00480BED">
      <w:pPr>
        <w:pStyle w:val="ConsPlusTitle"/>
        <w:jc w:val="center"/>
        <w:rPr>
          <w:rFonts w:ascii="Times New Roman" w:hAnsi="Times New Roman" w:cs="Times New Roman"/>
          <w:sz w:val="20"/>
        </w:rPr>
      </w:pPr>
      <w:r w:rsidRPr="00A443BD">
        <w:rPr>
          <w:rFonts w:ascii="Times New Roman" w:hAnsi="Times New Roman" w:cs="Times New Roman"/>
          <w:sz w:val="20"/>
        </w:rPr>
        <w:t>ОБЪЕДИНЯЮЩИХ МИКРОФИНАНСОВЫЕ ОРГАНИЗАЦИИ</w:t>
      </w:r>
    </w:p>
    <w:p w:rsidR="00480BED" w:rsidRDefault="00480BED">
      <w:pPr>
        <w:pStyle w:val="ConsPlusNormal"/>
        <w:jc w:val="both"/>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A443BD">
        <w:rPr>
          <w:rFonts w:ascii="Times New Roman" w:hAnsi="Times New Roman" w:cs="Times New Roman"/>
          <w:sz w:val="20"/>
        </w:rPr>
        <w:t>микрофинансовые</w:t>
      </w:r>
      <w:proofErr w:type="spellEnd"/>
      <w:r w:rsidRPr="00A443BD">
        <w:rPr>
          <w:rFonts w:ascii="Times New Roman" w:hAnsi="Times New Roman" w:cs="Times New Roman"/>
          <w:sz w:val="20"/>
        </w:rPr>
        <w:t xml:space="preserve"> организации (далее - Стандарт), разработан в соответствии со </w:t>
      </w:r>
      <w:hyperlink r:id="rId4" w:history="1">
        <w:r w:rsidRPr="00A443BD">
          <w:rPr>
            <w:rFonts w:ascii="Times New Roman" w:hAnsi="Times New Roman" w:cs="Times New Roman"/>
            <w:color w:val="0000FF"/>
            <w:sz w:val="20"/>
          </w:rPr>
          <w:t>ст. ст. 4</w:t>
        </w:r>
      </w:hyperlink>
      <w:r w:rsidRPr="00A443BD">
        <w:rPr>
          <w:rFonts w:ascii="Times New Roman" w:hAnsi="Times New Roman" w:cs="Times New Roman"/>
          <w:sz w:val="20"/>
        </w:rPr>
        <w:t xml:space="preserve">, </w:t>
      </w:r>
      <w:hyperlink r:id="rId5" w:history="1">
        <w:r w:rsidRPr="00A443BD">
          <w:rPr>
            <w:rFonts w:ascii="Times New Roman" w:hAnsi="Times New Roman" w:cs="Times New Roman"/>
            <w:color w:val="0000FF"/>
            <w:sz w:val="20"/>
          </w:rPr>
          <w:t>5</w:t>
        </w:r>
      </w:hyperlink>
      <w:r w:rsidRPr="00A443BD">
        <w:rPr>
          <w:rFonts w:ascii="Times New Roman" w:hAnsi="Times New Roman" w:cs="Times New Roman"/>
          <w:sz w:val="20"/>
        </w:rPr>
        <w:t xml:space="preserve"> Федерального закона от 13 июля 2015 года N 223-ФЗ "О саморегулируемых организациях в сфере финансового ры</w:t>
      </w:r>
      <w:bookmarkStart w:id="0" w:name="_GoBack"/>
      <w:bookmarkEnd w:id="0"/>
      <w:r w:rsidRPr="00A443BD">
        <w:rPr>
          <w:rFonts w:ascii="Times New Roman" w:hAnsi="Times New Roman" w:cs="Times New Roman"/>
          <w:sz w:val="20"/>
        </w:rPr>
        <w:t xml:space="preserve">нка", Федеральным </w:t>
      </w:r>
      <w:hyperlink r:id="rId6" w:history="1">
        <w:r w:rsidRPr="00A443BD">
          <w:rPr>
            <w:rFonts w:ascii="Times New Roman" w:hAnsi="Times New Roman" w:cs="Times New Roman"/>
            <w:color w:val="0000FF"/>
            <w:sz w:val="20"/>
          </w:rPr>
          <w:t>законом</w:t>
        </w:r>
      </w:hyperlink>
      <w:r w:rsidRPr="00A443BD">
        <w:rPr>
          <w:rFonts w:ascii="Times New Roman" w:hAnsi="Times New Roman" w:cs="Times New Roman"/>
          <w:sz w:val="20"/>
        </w:rPr>
        <w:t xml:space="preserve"> от 2 июля 2010 года N 151-ФЗ "О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деятельности и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организациях", </w:t>
      </w:r>
      <w:hyperlink r:id="rId7" w:history="1">
        <w:r w:rsidRPr="00A443BD">
          <w:rPr>
            <w:rFonts w:ascii="Times New Roman" w:hAnsi="Times New Roman" w:cs="Times New Roman"/>
            <w:color w:val="0000FF"/>
            <w:sz w:val="20"/>
          </w:rPr>
          <w:t>Указанием</w:t>
        </w:r>
      </w:hyperlink>
      <w:r w:rsidRPr="00A443BD">
        <w:rPr>
          <w:rFonts w:ascii="Times New Roman" w:hAnsi="Times New Roman" w:cs="Times New Roman"/>
          <w:sz w:val="20"/>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rsidRPr="00A443BD">
        <w:rPr>
          <w:rFonts w:ascii="Times New Roman" w:hAnsi="Times New Roman" w:cs="Times New Roman"/>
          <w:sz w:val="20"/>
        </w:rPr>
        <w:t>микрофинансовые</w:t>
      </w:r>
      <w:proofErr w:type="spellEnd"/>
      <w:r w:rsidRPr="00A443BD">
        <w:rPr>
          <w:rFonts w:ascii="Times New Roman" w:hAnsi="Times New Roman" w:cs="Times New Roman"/>
          <w:sz w:val="20"/>
        </w:rP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sidRPr="00A443BD">
          <w:rPr>
            <w:rFonts w:ascii="Times New Roman" w:hAnsi="Times New Roman" w:cs="Times New Roman"/>
            <w:color w:val="0000FF"/>
            <w:sz w:val="20"/>
          </w:rPr>
          <w:t>Указанием</w:t>
        </w:r>
      </w:hyperlink>
      <w:r w:rsidRPr="00A443BD">
        <w:rPr>
          <w:rFonts w:ascii="Times New Roman" w:hAnsi="Times New Roman" w:cs="Times New Roman"/>
          <w:sz w:val="20"/>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A443BD">
        <w:rPr>
          <w:rFonts w:ascii="Times New Roman" w:hAnsi="Times New Roman" w:cs="Times New Roman"/>
          <w:sz w:val="20"/>
        </w:rPr>
        <w:t>микрофинансовые</w:t>
      </w:r>
      <w:proofErr w:type="spellEnd"/>
      <w:r w:rsidRPr="00A443BD">
        <w:rPr>
          <w:rFonts w:ascii="Times New Roman" w:hAnsi="Times New Roman" w:cs="Times New Roman"/>
          <w:sz w:val="20"/>
        </w:rP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должна руководствоваться в процессе осуществления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деятельности.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r w:rsidRPr="00A443BD">
        <w:rPr>
          <w:rFonts w:ascii="Times New Roman" w:hAnsi="Times New Roman" w:cs="Times New Roman"/>
          <w:sz w:val="20"/>
        </w:rPr>
        <w:t>Глава 1. Общие положения</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 Предмет регулирования и сфера применения настоящего Стандарта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1. Настоящий Стандарт принят в целях: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обеспечения соблюдения прав и законных интересов получателей финансовых услуг, оказываемых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предупреждения недобросовестных практик взаимодействия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с получателями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повышения качества финансовых услуг, оказываемых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Стандарт основывается на нормах законодательства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Стандарт обязателен к применению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включать в договор с третьим лицом, действующим по поручению, от имени и за счет такой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положения, обязывающие такое третье лицо соблюдать требования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том числе на основании гражданско-правового договора или доверенности.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 Основные понятия, используемые в настоящем Стандарте</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Для целей настоящего Стандарта используются следующие основные понятия: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личный кабинет - информационный ресурс, который размещен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посредством обмена сообщениями с использованием информационно-телекоммуникационной сети "Интернет";</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обращение - направленное в </w:t>
      </w:r>
      <w:proofErr w:type="spellStart"/>
      <w:r w:rsidRPr="00A443BD">
        <w:rPr>
          <w:rFonts w:ascii="Times New Roman" w:hAnsi="Times New Roman" w:cs="Times New Roman"/>
          <w:sz w:val="20"/>
        </w:rPr>
        <w:t>микрофинансовую</w:t>
      </w:r>
      <w:proofErr w:type="spellEnd"/>
      <w:r w:rsidRPr="00A443BD">
        <w:rPr>
          <w:rFonts w:ascii="Times New Roman" w:hAnsi="Times New Roman" w:cs="Times New Roman"/>
          <w:sz w:val="20"/>
        </w:rP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онлайн-заем - договор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lastRenderedPageBreak/>
        <w:t xml:space="preserve">4) официальный сайт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 сайт в информационно-телекоммуникационной сети "Интернет", содержащий информацию о деятельности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электронный адрес которого включает доменное имя, права на которое принадлежат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rsidRPr="00A443BD">
        <w:rPr>
          <w:rFonts w:ascii="Times New Roman" w:hAnsi="Times New Roman" w:cs="Times New Roman"/>
          <w:sz w:val="20"/>
        </w:rPr>
        <w:t>микрофинансовую</w:t>
      </w:r>
      <w:proofErr w:type="spellEnd"/>
      <w:r w:rsidRPr="00A443BD">
        <w:rPr>
          <w:rFonts w:ascii="Times New Roman" w:hAnsi="Times New Roman" w:cs="Times New Roman"/>
          <w:sz w:val="20"/>
        </w:rPr>
        <w:t xml:space="preserve"> организацию с намерением получить, получающее или получившее финансовую услугу;</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6) POS-</w:t>
      </w:r>
      <w:proofErr w:type="spellStart"/>
      <w:r w:rsidRPr="00A443BD">
        <w:rPr>
          <w:rFonts w:ascii="Times New Roman" w:hAnsi="Times New Roman" w:cs="Times New Roman"/>
          <w:sz w:val="20"/>
        </w:rPr>
        <w:t>микрозаем</w:t>
      </w:r>
      <w:proofErr w:type="spellEnd"/>
      <w:r w:rsidRPr="00A443BD">
        <w:rPr>
          <w:rFonts w:ascii="Times New Roman" w:hAnsi="Times New Roman" w:cs="Times New Roman"/>
          <w:sz w:val="20"/>
        </w:rPr>
        <w:t xml:space="preserve"> - денежные средства, предоставленные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получателю финансовой услуги на основании договора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на банковский счет продавца (исполнителя) товара (работы,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7) реструктуризация задолженности - решение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рассрочка и (или) отсрочка платежа, отказ от применения мер по взысканию задолженности без ее прощения;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8) саморегулируемая организация - саморегулируемая организация в сфере финансового рынка, объединяющая </w:t>
      </w:r>
      <w:proofErr w:type="spellStart"/>
      <w:r w:rsidRPr="00A443BD">
        <w:rPr>
          <w:rFonts w:ascii="Times New Roman" w:hAnsi="Times New Roman" w:cs="Times New Roman"/>
          <w:sz w:val="20"/>
        </w:rPr>
        <w:t>микрофинансовые</w:t>
      </w:r>
      <w:proofErr w:type="spellEnd"/>
      <w:r w:rsidRPr="00A443BD">
        <w:rPr>
          <w:rFonts w:ascii="Times New Roman" w:hAnsi="Times New Roman" w:cs="Times New Roman"/>
          <w:sz w:val="20"/>
        </w:rPr>
        <w:t xml:space="preserve"> организации, действующая в соответствии с Федеральным </w:t>
      </w:r>
      <w:hyperlink r:id="rId9" w:history="1">
        <w:r w:rsidRPr="00A443BD">
          <w:rPr>
            <w:rFonts w:ascii="Times New Roman" w:hAnsi="Times New Roman" w:cs="Times New Roman"/>
            <w:color w:val="0000FF"/>
            <w:sz w:val="20"/>
          </w:rPr>
          <w:t>законом</w:t>
        </w:r>
      </w:hyperlink>
      <w:r w:rsidRPr="00A443BD">
        <w:rPr>
          <w:rFonts w:ascii="Times New Roman" w:hAnsi="Times New Roman" w:cs="Times New Roman"/>
          <w:sz w:val="20"/>
        </w:rPr>
        <w:t xml:space="preserve"> от 13 июля 2015 года N 223-ФЗ "О саморегулируемых организациях в сфере финансового рынка";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9) финансовые услуги - услуги по предоставлению </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получателям финансовых услуг и (или) привлечению денежных средств по договорам займа от физических лиц.</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r w:rsidRPr="00A443BD">
        <w:rPr>
          <w:rFonts w:ascii="Times New Roman" w:hAnsi="Times New Roman" w:cs="Times New Roman"/>
          <w:sz w:val="20"/>
        </w:rPr>
        <w:t>Глава 2. Правила предоставления информации получателю</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финансовой услуги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bookmarkStart w:id="1" w:name="P44"/>
      <w:bookmarkEnd w:id="1"/>
      <w:r w:rsidRPr="00A443BD">
        <w:rPr>
          <w:rFonts w:ascii="Times New Roman" w:hAnsi="Times New Roman" w:cs="Times New Roman"/>
          <w:sz w:val="20"/>
        </w:rPr>
        <w:t>Статья 3. Минимальный объем информации, предоставляемой получателю финансовой услуги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местах оказания финансовых услуг, в том числе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случае если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деятельность осуществляется с использованием информационно-телекоммуникационной сети "Интернет"),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размещать следующую информацию:</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полное и (при наличии) сокращенное наименование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адрес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пределах места ее нахождения, адреса обособленных подразделений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режим работы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официальный сайт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(за исключением случаев, когда наличие официального сайта не является обязательным), информацию об используемом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товарном знаке (при наличии), о факте привлечения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о финансовых услугах и дополнительных услугах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том числе оказываемых за дополнительную плату;</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об установленном 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sidRPr="00A443BD">
          <w:rPr>
            <w:rFonts w:ascii="Times New Roman" w:hAnsi="Times New Roman" w:cs="Times New Roman"/>
            <w:color w:val="0000FF"/>
            <w:sz w:val="20"/>
          </w:rPr>
          <w:t>пункту 2</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о правах получателя финансовой услуги при осуществлении процедуры взыскания просроченной задолженности;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2" w:name="P54"/>
      <w:bookmarkEnd w:id="2"/>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информацию о том, что привлекаемые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lastRenderedPageBreak/>
        <w:t xml:space="preserve">3) информацию о рисках невозврата денежных средств, привлекаемых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соразмерность долговой нагрузки получателя финансовой услуги с текущим финансовым положением;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соответствии с </w:t>
      </w:r>
      <w:hyperlink w:anchor="P136" w:history="1">
        <w:r w:rsidRPr="00A443BD">
          <w:rPr>
            <w:rFonts w:ascii="Times New Roman" w:hAnsi="Times New Roman" w:cs="Times New Roman"/>
            <w:color w:val="0000FF"/>
            <w:sz w:val="20"/>
          </w:rPr>
          <w:t>пунктом 1 статьи 9</w:t>
        </w:r>
      </w:hyperlink>
      <w:r w:rsidRPr="00A443BD">
        <w:rPr>
          <w:rFonts w:ascii="Times New Roman" w:hAnsi="Times New Roman" w:cs="Times New Roman"/>
          <w:sz w:val="20"/>
        </w:rPr>
        <w:t xml:space="preserve"> настоящего Стандарта, могут оказать влияние на индивидуальные условия заключаемого договора потребительского займа.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4. Принципы и порядок предоставления информации получателям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Информация, указанная в </w:t>
      </w:r>
      <w:hyperlink w:anchor="P44" w:history="1">
        <w:r w:rsidRPr="00A443BD">
          <w:rPr>
            <w:rFonts w:ascii="Times New Roman" w:hAnsi="Times New Roman" w:cs="Times New Roman"/>
            <w:color w:val="0000FF"/>
            <w:sz w:val="20"/>
          </w:rPr>
          <w:t>статье 3</w:t>
        </w:r>
      </w:hyperlink>
      <w:r w:rsidRPr="00A443BD">
        <w:rPr>
          <w:rFonts w:ascii="Times New Roman" w:hAnsi="Times New Roman" w:cs="Times New Roman"/>
          <w:sz w:val="20"/>
        </w:rPr>
        <w:t xml:space="preserve"> настоящего Стандарта, доводится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до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на равных правах и в равном объеме для всех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бесплатно, с учетом </w:t>
      </w:r>
      <w:hyperlink w:anchor="P74" w:history="1">
        <w:r w:rsidRPr="00A443BD">
          <w:rPr>
            <w:rFonts w:ascii="Times New Roman" w:hAnsi="Times New Roman" w:cs="Times New Roman"/>
            <w:color w:val="0000FF"/>
            <w:sz w:val="20"/>
          </w:rPr>
          <w:t>пункта 3</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на русском языке, и дополнительно, по усмотрению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на государственных языках субъектов Российской Федерации и (или) родных языках народов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в доступной форме, обеспечивающей разъяснение специальных терминов (в случае их наличия). В частности,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в соответствии с обстоятельствами на момент предоставления;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0" w:history="1">
        <w:r w:rsidRPr="00A443BD">
          <w:rPr>
            <w:rFonts w:ascii="Times New Roman" w:hAnsi="Times New Roman" w:cs="Times New Roman"/>
            <w:color w:val="0000FF"/>
            <w:sz w:val="20"/>
          </w:rPr>
          <w:t>правилами и нормативами</w:t>
        </w:r>
      </w:hyperlink>
      <w:r w:rsidRPr="00A443BD">
        <w:rPr>
          <w:rFonts w:ascii="Times New Roman" w:hAnsi="Times New Roman" w:cs="Times New Roman"/>
          <w:sz w:val="20"/>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Для предоставления информации получателю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(при наличии последнего).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 w:name="P74"/>
      <w:bookmarkEnd w:id="3"/>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по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копии следующих документов или обосновать невозможность предоставления таких документов: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4" w:name="P75"/>
      <w:bookmarkEnd w:id="4"/>
      <w:r w:rsidRPr="00A443BD">
        <w:rPr>
          <w:rFonts w:ascii="Times New Roman" w:hAnsi="Times New Roman" w:cs="Times New Roman"/>
          <w:sz w:val="20"/>
        </w:rPr>
        <w:t>1) подписанный сторонами документ, содержащий индивидуальные условия договора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5" w:name="P76"/>
      <w:bookmarkEnd w:id="5"/>
      <w:r w:rsidRPr="00A443BD">
        <w:rPr>
          <w:rFonts w:ascii="Times New Roman" w:hAnsi="Times New Roman" w:cs="Times New Roman"/>
          <w:sz w:val="20"/>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 документ, подтверждающий перечисление денежных средств в пользу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6" w:name="P78"/>
      <w:bookmarkEnd w:id="6"/>
      <w:r w:rsidRPr="00A443BD">
        <w:rPr>
          <w:rFonts w:ascii="Times New Roman" w:hAnsi="Times New Roman" w:cs="Times New Roman"/>
          <w:sz w:val="20"/>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7" w:name="P79"/>
      <w:bookmarkEnd w:id="7"/>
      <w:r w:rsidRPr="00A443BD">
        <w:rPr>
          <w:rFonts w:ascii="Times New Roman" w:hAnsi="Times New Roman" w:cs="Times New Roman"/>
          <w:sz w:val="20"/>
        </w:rPr>
        <w:t>5) документ, подтверждающий полное исполнение получателем финансовой услуги обязательств по договору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В случае если документы, указанные в </w:t>
      </w:r>
      <w:hyperlink w:anchor="P75" w:history="1">
        <w:r w:rsidRPr="00A443BD">
          <w:rPr>
            <w:rFonts w:ascii="Times New Roman" w:hAnsi="Times New Roman" w:cs="Times New Roman"/>
            <w:color w:val="0000FF"/>
            <w:sz w:val="20"/>
          </w:rPr>
          <w:t>подпунктах 1</w:t>
        </w:r>
      </w:hyperlink>
      <w:r w:rsidRPr="00A443BD">
        <w:rPr>
          <w:rFonts w:ascii="Times New Roman" w:hAnsi="Times New Roman" w:cs="Times New Roman"/>
          <w:sz w:val="20"/>
        </w:rPr>
        <w:t xml:space="preserve">, </w:t>
      </w:r>
      <w:hyperlink w:anchor="P76" w:history="1">
        <w:r w:rsidRPr="00A443BD">
          <w:rPr>
            <w:rFonts w:ascii="Times New Roman" w:hAnsi="Times New Roman" w:cs="Times New Roman"/>
            <w:color w:val="0000FF"/>
            <w:sz w:val="20"/>
          </w:rPr>
          <w:t>2</w:t>
        </w:r>
      </w:hyperlink>
      <w:r w:rsidRPr="00A443BD">
        <w:rPr>
          <w:rFonts w:ascii="Times New Roman" w:hAnsi="Times New Roman" w:cs="Times New Roman"/>
          <w:sz w:val="20"/>
        </w:rPr>
        <w:t xml:space="preserve"> и </w:t>
      </w:r>
      <w:hyperlink w:anchor="P78" w:history="1">
        <w:r w:rsidRPr="00A443BD">
          <w:rPr>
            <w:rFonts w:ascii="Times New Roman" w:hAnsi="Times New Roman" w:cs="Times New Roman"/>
            <w:color w:val="0000FF"/>
            <w:sz w:val="20"/>
          </w:rPr>
          <w:t>4 пункта 3</w:t>
        </w:r>
      </w:hyperlink>
      <w:r w:rsidRPr="00A443BD">
        <w:rPr>
          <w:rFonts w:ascii="Times New Roman" w:hAnsi="Times New Roman" w:cs="Times New Roman"/>
          <w:sz w:val="20"/>
        </w:rP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и получателем финансовой услуги обязательств по договору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Документы, указанные в </w:t>
      </w:r>
      <w:hyperlink w:anchor="P74" w:history="1">
        <w:r w:rsidRPr="00A443BD">
          <w:rPr>
            <w:rFonts w:ascii="Times New Roman" w:hAnsi="Times New Roman" w:cs="Times New Roman"/>
            <w:color w:val="0000FF"/>
            <w:sz w:val="20"/>
          </w:rPr>
          <w:t>пункте 3</w:t>
        </w:r>
      </w:hyperlink>
      <w:r w:rsidRPr="00A443BD">
        <w:rPr>
          <w:rFonts w:ascii="Times New Roman" w:hAnsi="Times New Roman" w:cs="Times New Roman"/>
          <w:sz w:val="20"/>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1" w:history="1">
        <w:r w:rsidRPr="00A443BD">
          <w:rPr>
            <w:rFonts w:ascii="Times New Roman" w:hAnsi="Times New Roman" w:cs="Times New Roman"/>
            <w:color w:val="0000FF"/>
            <w:sz w:val="20"/>
          </w:rPr>
          <w:t>правилами и нормативами</w:t>
        </w:r>
      </w:hyperlink>
      <w:r w:rsidRPr="00A443BD">
        <w:rPr>
          <w:rFonts w:ascii="Times New Roman" w:hAnsi="Times New Roman" w:cs="Times New Roman"/>
          <w:sz w:val="20"/>
        </w:rPr>
        <w:t xml:space="preserve"> "Гигиенические </w:t>
      </w:r>
      <w:r w:rsidRPr="00A443BD">
        <w:rPr>
          <w:rFonts w:ascii="Times New Roman" w:hAnsi="Times New Roman" w:cs="Times New Roman"/>
          <w:sz w:val="20"/>
        </w:rPr>
        <w:lastRenderedPageBreak/>
        <w:t>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6. Документы, указанные в </w:t>
      </w:r>
      <w:hyperlink w:anchor="P75" w:history="1">
        <w:r w:rsidRPr="00A443BD">
          <w:rPr>
            <w:rFonts w:ascii="Times New Roman" w:hAnsi="Times New Roman" w:cs="Times New Roman"/>
            <w:color w:val="0000FF"/>
            <w:sz w:val="20"/>
          </w:rPr>
          <w:t>подпунктах 1</w:t>
        </w:r>
      </w:hyperlink>
      <w:r w:rsidRPr="00A443BD">
        <w:rPr>
          <w:rFonts w:ascii="Times New Roman" w:hAnsi="Times New Roman" w:cs="Times New Roman"/>
          <w:sz w:val="20"/>
        </w:rPr>
        <w:t xml:space="preserve"> - </w:t>
      </w:r>
      <w:hyperlink w:anchor="P78" w:history="1">
        <w:r w:rsidRPr="00A443BD">
          <w:rPr>
            <w:rFonts w:ascii="Times New Roman" w:hAnsi="Times New Roman" w:cs="Times New Roman"/>
            <w:color w:val="0000FF"/>
            <w:sz w:val="20"/>
          </w:rPr>
          <w:t>4 пункта 3</w:t>
        </w:r>
      </w:hyperlink>
      <w:r w:rsidRPr="00A443BD">
        <w:rPr>
          <w:rFonts w:ascii="Times New Roman" w:hAnsi="Times New Roman" w:cs="Times New Roman"/>
          <w:sz w:val="20"/>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sidRPr="00A443BD">
          <w:rPr>
            <w:rFonts w:ascii="Times New Roman" w:hAnsi="Times New Roman" w:cs="Times New Roman"/>
            <w:color w:val="0000FF"/>
            <w:sz w:val="20"/>
          </w:rPr>
          <w:t>подпункте 5 пункта 3</w:t>
        </w:r>
      </w:hyperlink>
      <w:r w:rsidRPr="00A443BD">
        <w:rPr>
          <w:rFonts w:ascii="Times New Roman" w:hAnsi="Times New Roman" w:cs="Times New Roman"/>
          <w:sz w:val="20"/>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sidRPr="00A443BD">
          <w:rPr>
            <w:rFonts w:ascii="Times New Roman" w:hAnsi="Times New Roman" w:cs="Times New Roman"/>
            <w:color w:val="0000FF"/>
            <w:sz w:val="20"/>
          </w:rPr>
          <w:t>пункте 3</w:t>
        </w:r>
      </w:hyperlink>
      <w:r w:rsidRPr="00A443BD">
        <w:rPr>
          <w:rFonts w:ascii="Times New Roman" w:hAnsi="Times New Roman" w:cs="Times New Roman"/>
          <w:sz w:val="20"/>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предоставить указанные в </w:t>
      </w:r>
      <w:hyperlink w:anchor="P74" w:history="1">
        <w:r w:rsidRPr="00A443BD">
          <w:rPr>
            <w:rFonts w:ascii="Times New Roman" w:hAnsi="Times New Roman" w:cs="Times New Roman"/>
            <w:color w:val="0000FF"/>
            <w:sz w:val="20"/>
          </w:rPr>
          <w:t>пункте 3</w:t>
        </w:r>
      </w:hyperlink>
      <w:r w:rsidRPr="00A443BD">
        <w:rPr>
          <w:rFonts w:ascii="Times New Roman" w:hAnsi="Times New Roman" w:cs="Times New Roman"/>
          <w:sz w:val="20"/>
        </w:rPr>
        <w:t xml:space="preserve"> настоящей статьи документы при ответе на такое обращение в срок, указанный в </w:t>
      </w:r>
      <w:hyperlink w:anchor="P298" w:history="1">
        <w:r w:rsidRPr="00A443BD">
          <w:rPr>
            <w:rFonts w:ascii="Times New Roman" w:hAnsi="Times New Roman" w:cs="Times New Roman"/>
            <w:color w:val="0000FF"/>
            <w:sz w:val="20"/>
          </w:rPr>
          <w:t>пункте 3 статьи 19</w:t>
        </w:r>
      </w:hyperlink>
      <w:r w:rsidRPr="00A443BD">
        <w:rPr>
          <w:rFonts w:ascii="Times New Roman" w:hAnsi="Times New Roman" w:cs="Times New Roman"/>
          <w:sz w:val="20"/>
        </w:rPr>
        <w:t xml:space="preserve"> настоящего Стандарта.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5. Особенности предоставления информации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Наличие официального сайта является обязательным для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компании.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Микрофинансовым</w:t>
      </w:r>
      <w:proofErr w:type="spellEnd"/>
      <w:r w:rsidRPr="00A443BD">
        <w:rPr>
          <w:rFonts w:ascii="Times New Roman" w:hAnsi="Times New Roman" w:cs="Times New Roman"/>
          <w:sz w:val="20"/>
        </w:rPr>
        <w:t xml:space="preserve"> организациям рекомендуется обеспечить наличие специальной версии официального сайта для слабовидящих.</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3 статьи 5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8" w:name="P90"/>
      <w:bookmarkEnd w:id="8"/>
      <w:r w:rsidRPr="00A443BD">
        <w:rPr>
          <w:rFonts w:ascii="Times New Roman" w:hAnsi="Times New Roman" w:cs="Times New Roman"/>
          <w:sz w:val="20"/>
        </w:rPr>
        <w:t xml:space="preserve">3. Официальный сайт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Информация, размещаемая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должна отвечать следующим требованиям: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9" w:name="P95"/>
      <w:bookmarkEnd w:id="9"/>
      <w:r w:rsidRPr="00A443BD">
        <w:rPr>
          <w:rFonts w:ascii="Times New Roman" w:hAnsi="Times New Roman" w:cs="Times New Roman"/>
          <w:sz w:val="20"/>
        </w:rPr>
        <w:t xml:space="preserve">5. Раздел официального сайта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с информацией об этой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 условиях оказываемых ею финансовых услуг, подлежащей раскрытию в соответствии с Федеральным </w:t>
      </w:r>
      <w:hyperlink r:id="rId12" w:history="1">
        <w:r w:rsidRPr="00A443BD">
          <w:rPr>
            <w:rFonts w:ascii="Times New Roman" w:hAnsi="Times New Roman" w:cs="Times New Roman"/>
            <w:color w:val="0000FF"/>
            <w:sz w:val="20"/>
          </w:rPr>
          <w:t>законом</w:t>
        </w:r>
      </w:hyperlink>
      <w:r w:rsidRPr="00A443BD">
        <w:rPr>
          <w:rFonts w:ascii="Times New Roman" w:hAnsi="Times New Roman" w:cs="Times New Roman"/>
          <w:sz w:val="20"/>
        </w:rPr>
        <w:t xml:space="preserve"> от 21 декабря 2013 года N 353-ФЗ "О потребительском кредите (займе)", Федеральным </w:t>
      </w:r>
      <w:hyperlink r:id="rId13" w:history="1">
        <w:r w:rsidRPr="00A443BD">
          <w:rPr>
            <w:rFonts w:ascii="Times New Roman" w:hAnsi="Times New Roman" w:cs="Times New Roman"/>
            <w:color w:val="0000FF"/>
            <w:sz w:val="20"/>
          </w:rPr>
          <w:t>законом</w:t>
        </w:r>
      </w:hyperlink>
      <w:r w:rsidRPr="00A443BD">
        <w:rPr>
          <w:rFonts w:ascii="Times New Roman" w:hAnsi="Times New Roman" w:cs="Times New Roman"/>
          <w:sz w:val="20"/>
        </w:rPr>
        <w:t xml:space="preserve"> от 2 июля 2010 года N 151-ФЗ "О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деятельности и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6 статьи 5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10" w:name="P98"/>
      <w:bookmarkEnd w:id="10"/>
      <w:r w:rsidRPr="00A443BD">
        <w:rPr>
          <w:rFonts w:ascii="Times New Roman" w:hAnsi="Times New Roman" w:cs="Times New Roman"/>
          <w:sz w:val="20"/>
        </w:rPr>
        <w:t xml:space="preserve">6. Суммарная длительность перерывов в работе официального сайта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либо страницы в информационно-телекоммуникационной сети "Интернет", содержащих информацию, указанную в </w:t>
      </w:r>
      <w:hyperlink w:anchor="P95" w:history="1">
        <w:r w:rsidRPr="00A443BD">
          <w:rPr>
            <w:rFonts w:ascii="Times New Roman" w:hAnsi="Times New Roman" w:cs="Times New Roman"/>
            <w:color w:val="0000FF"/>
            <w:sz w:val="20"/>
          </w:rPr>
          <w:t>пункте 5</w:t>
        </w:r>
      </w:hyperlink>
      <w:r w:rsidRPr="00A443BD">
        <w:rPr>
          <w:rFonts w:ascii="Times New Roman" w:hAnsi="Times New Roman" w:cs="Times New Roman"/>
          <w:sz w:val="20"/>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7 статьи 5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11" w:name="P101"/>
      <w:bookmarkEnd w:id="11"/>
      <w:r w:rsidRPr="00A443BD">
        <w:rPr>
          <w:rFonts w:ascii="Times New Roman" w:hAnsi="Times New Roman" w:cs="Times New Roman"/>
          <w:sz w:val="20"/>
        </w:rPr>
        <w:t xml:space="preserve">7.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lastRenderedPageBreak/>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график платежей по договору потребительского займа, а в случае его изменения - с учетом изменений;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структура и размер текущей задолженности получателя финансовой услуги.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r w:rsidRPr="00A443BD">
        <w:rPr>
          <w:rFonts w:ascii="Times New Roman" w:hAnsi="Times New Roman" w:cs="Times New Roman"/>
          <w:sz w:val="20"/>
        </w:rPr>
        <w:t>Глава 3. Предоставление информации рекламного характера</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 xml:space="preserve">о деятельности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6. Основные принципы предоставления информации рекламного характера о деятельности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Информация рекламного характера не должна содержать каких-либо текстовых, звуковых или визуальных </w:t>
      </w:r>
      <w:proofErr w:type="gramStart"/>
      <w:r w:rsidRPr="00A443BD">
        <w:rPr>
          <w:rFonts w:ascii="Times New Roman" w:hAnsi="Times New Roman" w:cs="Times New Roman"/>
          <w:sz w:val="20"/>
        </w:rPr>
        <w:t>обращений</w:t>
      </w:r>
      <w:proofErr w:type="gramEnd"/>
      <w:r w:rsidRPr="00A443BD">
        <w:rPr>
          <w:rFonts w:ascii="Times New Roman" w:hAnsi="Times New Roman" w:cs="Times New Roman"/>
          <w:sz w:val="20"/>
        </w:rP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7. Особенности интернет-рекламы</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организация-рекламодатель не вправе использовать фирменное наименование и (или) товарный знак иной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качестве ключевых слов при размещении контекстной рекламы в информационно-телекоммуникационной сети "Интернет".</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A443BD">
        <w:rPr>
          <w:rFonts w:ascii="Times New Roman" w:hAnsi="Times New Roman" w:cs="Times New Roman"/>
          <w:sz w:val="20"/>
        </w:rPr>
        <w:t>клоакинг</w:t>
      </w:r>
      <w:proofErr w:type="spellEnd"/>
      <w:r w:rsidRPr="00A443BD">
        <w:rPr>
          <w:rFonts w:ascii="Times New Roman" w:hAnsi="Times New Roman" w:cs="Times New Roman"/>
          <w:sz w:val="20"/>
        </w:rPr>
        <w:t xml:space="preserve">) под официальный сайт другой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обнародованный ранее.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A443BD">
        <w:rPr>
          <w:rFonts w:ascii="Times New Roman" w:hAnsi="Times New Roman" w:cs="Times New Roman"/>
          <w:sz w:val="20"/>
        </w:rPr>
        <w:t>клоакинга</w:t>
      </w:r>
      <w:proofErr w:type="spellEnd"/>
      <w:r w:rsidRPr="00A443BD">
        <w:rPr>
          <w:rFonts w:ascii="Times New Roman" w:hAnsi="Times New Roman" w:cs="Times New Roman"/>
          <w:sz w:val="20"/>
        </w:rPr>
        <w:t xml:space="preserve"> и с требованием об обеспечении защиты прав и интересов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под официальный сайт которой производится маскировка.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A443BD">
        <w:rPr>
          <w:rFonts w:ascii="Times New Roman" w:hAnsi="Times New Roman" w:cs="Times New Roman"/>
          <w:sz w:val="20"/>
        </w:rPr>
        <w:t>браузерные</w:t>
      </w:r>
      <w:proofErr w:type="spellEnd"/>
      <w:r w:rsidRPr="00A443BD">
        <w:rPr>
          <w:rFonts w:ascii="Times New Roman" w:hAnsi="Times New Roman" w:cs="Times New Roman"/>
          <w:sz w:val="20"/>
        </w:rPr>
        <w:t xml:space="preserve"> плагины).</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bookmarkStart w:id="12" w:name="P122"/>
      <w:bookmarkEnd w:id="12"/>
      <w:r w:rsidRPr="00A443BD">
        <w:rPr>
          <w:rFonts w:ascii="Times New Roman" w:hAnsi="Times New Roman" w:cs="Times New Roman"/>
          <w:sz w:val="20"/>
        </w:rPr>
        <w:t xml:space="preserve">Глава 4. Правила взаимодействия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с получателями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8. Общие правила взаимодействия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с получателями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предоставить </w:t>
      </w:r>
      <w:proofErr w:type="gramStart"/>
      <w:r w:rsidRPr="00A443BD">
        <w:rPr>
          <w:rFonts w:ascii="Times New Roman" w:hAnsi="Times New Roman" w:cs="Times New Roman"/>
          <w:sz w:val="20"/>
        </w:rPr>
        <w:t>получателю финансовой услуги</w:t>
      </w:r>
      <w:proofErr w:type="gramEnd"/>
      <w:r w:rsidRPr="00A443BD">
        <w:rPr>
          <w:rFonts w:ascii="Times New Roman" w:hAnsi="Times New Roman" w:cs="Times New Roman"/>
          <w:sz w:val="20"/>
        </w:rPr>
        <w:t xml:space="preserve"> мотивированный ответ по существу такого вопроса и иные соответствующие разъяснения. При этом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A443BD">
        <w:rPr>
          <w:rFonts w:ascii="Times New Roman" w:hAnsi="Times New Roman" w:cs="Times New Roman"/>
          <w:sz w:val="20"/>
        </w:rPr>
        <w:t>избежания</w:t>
      </w:r>
      <w:proofErr w:type="spellEnd"/>
      <w:r w:rsidRPr="00A443BD">
        <w:rPr>
          <w:rFonts w:ascii="Times New Roman" w:hAnsi="Times New Roman" w:cs="Times New Roman"/>
          <w:sz w:val="20"/>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 деятельности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не допускается применение недобросовестных практик, в том числе: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передача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оказание психологического давления на получателя финансовой услуги с целью склонения к выбору той или иной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премирование работников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за реализацию мер, направленных исключительно на увеличение размера задолженности получателей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bookmarkStart w:id="13" w:name="P134"/>
      <w:bookmarkEnd w:id="13"/>
      <w:r w:rsidRPr="00A443BD">
        <w:rPr>
          <w:rFonts w:ascii="Times New Roman" w:hAnsi="Times New Roman" w:cs="Times New Roman"/>
          <w:sz w:val="20"/>
        </w:rPr>
        <w:t xml:space="preserve">Статья 9. Информация, запрашиваемая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у получателя финансовой услуги до заключения договора потребительского займа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bookmarkStart w:id="14" w:name="P136"/>
      <w:bookmarkEnd w:id="14"/>
      <w:r w:rsidRPr="00A443BD">
        <w:rPr>
          <w:rFonts w:ascii="Times New Roman" w:hAnsi="Times New Roman" w:cs="Times New Roman"/>
          <w:sz w:val="20"/>
        </w:rPr>
        <w:t xml:space="preserve">1. До заключения договора потребительского займа или принятия получателя финансовой услуги на обслуживание, </w:t>
      </w:r>
      <w:r w:rsidRPr="00A443BD">
        <w:rPr>
          <w:rFonts w:ascii="Times New Roman" w:hAnsi="Times New Roman" w:cs="Times New Roman"/>
          <w:sz w:val="20"/>
        </w:rPr>
        <w:lastRenderedPageBreak/>
        <w:t xml:space="preserve">однако, в любом случае, не реже 1 (одного) раза в год,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запросить у получателя финансовой услуги следующую информацию:</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10. Осуществление оценки платежеспособности получателя финансовой услуги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15" w:name="P145"/>
      <w:bookmarkEnd w:id="15"/>
      <w:r w:rsidRPr="00A443BD">
        <w:rPr>
          <w:rFonts w:ascii="Times New Roman" w:hAnsi="Times New Roman" w:cs="Times New Roman"/>
          <w:sz w:val="20"/>
        </w:rPr>
        <w:t xml:space="preserve">2. Для оценки долговой нагрузки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запросить у получателя финансовой услуги, обратившегося в </w:t>
      </w:r>
      <w:proofErr w:type="spellStart"/>
      <w:r w:rsidRPr="00A443BD">
        <w:rPr>
          <w:rFonts w:ascii="Times New Roman" w:hAnsi="Times New Roman" w:cs="Times New Roman"/>
          <w:sz w:val="20"/>
        </w:rPr>
        <w:t>микрофинансовую</w:t>
      </w:r>
      <w:proofErr w:type="spellEnd"/>
      <w:r w:rsidRPr="00A443BD">
        <w:rPr>
          <w:rFonts w:ascii="Times New Roman" w:hAnsi="Times New Roman" w:cs="Times New Roman"/>
          <w:sz w:val="20"/>
        </w:rPr>
        <w:t xml:space="preserve"> организацию с заявлением на получение потребительского займа на сумму свыше 3 000 (трех тысяч) рублей, следующую информацию:</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о текущих денежных обязательствах;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о периодичности и суммах платежей по указанным получателем финансовой услуги обязательствам. При этом в отношении POS-</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о целях получения займа получателем финансовой услуги (за исключением POS-</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об источниках доходов, за счет которых предполагается исполнение обязательств по договору займа;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о факте производства по делу о банкротстве получателя финансовой услуги на дату подачи в </w:t>
      </w:r>
      <w:proofErr w:type="spellStart"/>
      <w:r w:rsidRPr="00A443BD">
        <w:rPr>
          <w:rFonts w:ascii="Times New Roman" w:hAnsi="Times New Roman" w:cs="Times New Roman"/>
          <w:sz w:val="20"/>
        </w:rPr>
        <w:t>микрофинансовую</w:t>
      </w:r>
      <w:proofErr w:type="spellEnd"/>
      <w:r w:rsidRPr="00A443BD">
        <w:rPr>
          <w:rFonts w:ascii="Times New Roman" w:hAnsi="Times New Roman" w:cs="Times New Roman"/>
          <w:sz w:val="20"/>
        </w:rP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3 статьи 10 </w:t>
            </w:r>
            <w:hyperlink w:anchor="P345"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октября 2017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16" w:name="P153"/>
      <w:bookmarkEnd w:id="16"/>
      <w:r w:rsidRPr="00A443BD">
        <w:rPr>
          <w:rFonts w:ascii="Times New Roman" w:hAnsi="Times New Roman" w:cs="Times New Roman"/>
          <w:sz w:val="20"/>
        </w:rPr>
        <w:t xml:space="preserve">3. В целях недопущения превышения предельного уровня платежеспособности получателя финансовой услуги между одной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срок возврата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срок возврата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 которым не превышает 30 (тридцати) календарных дней, заключенные в течение 1 (одного) года, предшествующего дате получения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заявления на получение очередного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от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17" w:name="P154"/>
      <w:bookmarkEnd w:id="17"/>
      <w:r w:rsidRPr="00A443BD">
        <w:rPr>
          <w:rFonts w:ascii="Times New Roman" w:hAnsi="Times New Roman" w:cs="Times New Roman"/>
          <w:sz w:val="20"/>
        </w:rPr>
        <w:t xml:space="preserve">4.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не вправе заключать с получателем финансовой услуги договор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срок возврата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 иному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срок возврата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 которому не превышает 30 (тридцати) календарных дней.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Положения </w:t>
      </w:r>
      <w:hyperlink w:anchor="P153" w:history="1">
        <w:r w:rsidRPr="00A443BD">
          <w:rPr>
            <w:rFonts w:ascii="Times New Roman" w:hAnsi="Times New Roman" w:cs="Times New Roman"/>
            <w:color w:val="0000FF"/>
            <w:sz w:val="20"/>
          </w:rPr>
          <w:t>пунктов 3</w:t>
        </w:r>
      </w:hyperlink>
      <w:r w:rsidRPr="00A443BD">
        <w:rPr>
          <w:rFonts w:ascii="Times New Roman" w:hAnsi="Times New Roman" w:cs="Times New Roman"/>
          <w:sz w:val="20"/>
        </w:rPr>
        <w:t xml:space="preserve"> и </w:t>
      </w:r>
      <w:hyperlink w:anchor="P154" w:history="1">
        <w:r w:rsidRPr="00A443BD">
          <w:rPr>
            <w:rFonts w:ascii="Times New Roman" w:hAnsi="Times New Roman" w:cs="Times New Roman"/>
            <w:color w:val="0000FF"/>
            <w:sz w:val="20"/>
          </w:rPr>
          <w:t>4</w:t>
        </w:r>
      </w:hyperlink>
      <w:r w:rsidRPr="00A443BD">
        <w:rPr>
          <w:rFonts w:ascii="Times New Roman" w:hAnsi="Times New Roman" w:cs="Times New Roman"/>
          <w:sz w:val="20"/>
        </w:rPr>
        <w:t xml:space="preserve"> настоящей статьи не распространяются: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на POS-</w:t>
      </w:r>
      <w:proofErr w:type="spellStart"/>
      <w:r w:rsidRPr="00A443BD">
        <w:rPr>
          <w:rFonts w:ascii="Times New Roman" w:hAnsi="Times New Roman" w:cs="Times New Roman"/>
          <w:sz w:val="20"/>
        </w:rPr>
        <w:t>микрозаймы</w:t>
      </w:r>
      <w:proofErr w:type="spellEnd"/>
      <w:r w:rsidRPr="00A443BD">
        <w:rPr>
          <w:rFonts w:ascii="Times New Roman" w:hAnsi="Times New Roman" w:cs="Times New Roman"/>
          <w:sz w:val="20"/>
        </w:rPr>
        <w:t>;</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на выданные до 1 апреля 2018 года </w:t>
      </w:r>
      <w:proofErr w:type="spellStart"/>
      <w:r w:rsidRPr="00A443BD">
        <w:rPr>
          <w:rFonts w:ascii="Times New Roman" w:hAnsi="Times New Roman" w:cs="Times New Roman"/>
          <w:sz w:val="20"/>
        </w:rPr>
        <w:t>микрозаймы</w:t>
      </w:r>
      <w:proofErr w:type="spellEnd"/>
      <w:r w:rsidRPr="00A443BD">
        <w:rPr>
          <w:rFonts w:ascii="Times New Roman" w:hAnsi="Times New Roman" w:cs="Times New Roman"/>
          <w:sz w:val="20"/>
        </w:rPr>
        <w:t>, сумма которых не превышает 3 000 (трех тысяч) рублей или срок возврата которых не превышает 6 (шести) календарных дней;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на выданные с 1 апреля 2018 года </w:t>
      </w:r>
      <w:proofErr w:type="spellStart"/>
      <w:r w:rsidRPr="00A443BD">
        <w:rPr>
          <w:rFonts w:ascii="Times New Roman" w:hAnsi="Times New Roman" w:cs="Times New Roman"/>
          <w:sz w:val="20"/>
        </w:rPr>
        <w:t>микрозаймы</w:t>
      </w:r>
      <w:proofErr w:type="spellEnd"/>
      <w:r w:rsidRPr="00A443BD">
        <w:rPr>
          <w:rFonts w:ascii="Times New Roman" w:hAnsi="Times New Roman" w:cs="Times New Roman"/>
          <w:sz w:val="20"/>
        </w:rPr>
        <w:t>, сумма которых не превышает 3 000 (трех тысяч) рублей и срок возврата которых не превышает 7 (семи) календарных дней;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на </w:t>
      </w:r>
      <w:proofErr w:type="spellStart"/>
      <w:r w:rsidRPr="00A443BD">
        <w:rPr>
          <w:rFonts w:ascii="Times New Roman" w:hAnsi="Times New Roman" w:cs="Times New Roman"/>
          <w:sz w:val="20"/>
        </w:rPr>
        <w:t>микрозаймы</w:t>
      </w:r>
      <w:proofErr w:type="spellEnd"/>
      <w:r w:rsidRPr="00A443BD">
        <w:rPr>
          <w:rFonts w:ascii="Times New Roman" w:hAnsi="Times New Roman" w:cs="Times New Roman"/>
          <w:sz w:val="20"/>
        </w:rP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11. Порядок взаимодействия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с получателями финансовых услуг при возникновении задолженности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случае возникновения по договору потребительского займа просроченной задолженности,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w:t>
      </w:r>
      <w:r w:rsidRPr="00A443BD">
        <w:rPr>
          <w:rFonts w:ascii="Times New Roman" w:hAnsi="Times New Roman" w:cs="Times New Roman"/>
          <w:sz w:val="20"/>
        </w:rPr>
        <w:lastRenderedPageBreak/>
        <w:t>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12. Реструктуризация задолженности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A443BD">
        <w:rPr>
          <w:rFonts w:ascii="Times New Roman" w:hAnsi="Times New Roman" w:cs="Times New Roman"/>
          <w:sz w:val="20"/>
        </w:rPr>
        <w:t>микрофинансовую</w:t>
      </w:r>
      <w:proofErr w:type="spellEnd"/>
      <w:r w:rsidRPr="00A443BD">
        <w:rPr>
          <w:rFonts w:ascii="Times New Roman" w:hAnsi="Times New Roman" w:cs="Times New Roman"/>
          <w:sz w:val="20"/>
        </w:rPr>
        <w:t xml:space="preserve"> организацию с заявлением о реструктуризации задолженности.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 случае получения заявления о реструктуризации задолженности, возникшей по договору потребительского займа,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18" w:name="P170"/>
      <w:bookmarkEnd w:id="18"/>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рассматривает вопрос о возможности реструктуризации задолженности получателя финансовой услуги перед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смерть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несчастный случай, повлекший причинение тяжкого вреда здоровью получателя финансовой услуги или его близких родственников;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присвоение получателю финансовой услуги инвалидности 1 - 2 группы после заключения договора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вынесение судом решения о признании получателя финансовой услуги недееспособным или ограниченным в дееспособности;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8) обретение получателем финансовой услуги статуса единственного кормильца в семье;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9) призыв получателя финансовой услуги в Вооруженные силы Российской Федерации;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10) вступление в законную силу приговора суда в отношении получателя финансовой услуги, устанавливающего наказание в виде лишения свободы;</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Указанные в </w:t>
      </w:r>
      <w:hyperlink w:anchor="P170" w:history="1">
        <w:r w:rsidRPr="00A443BD">
          <w:rPr>
            <w:rFonts w:ascii="Times New Roman" w:hAnsi="Times New Roman" w:cs="Times New Roman"/>
            <w:color w:val="0000FF"/>
            <w:sz w:val="20"/>
          </w:rPr>
          <w:t>пункте 3</w:t>
        </w:r>
      </w:hyperlink>
      <w:r w:rsidRPr="00A443BD">
        <w:rPr>
          <w:rFonts w:ascii="Times New Roman" w:hAnsi="Times New Roman" w:cs="Times New Roman"/>
          <w:sz w:val="20"/>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не принято решение о рассмотрении заявления о реструктуризации без представления документов.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По итогам рассмотрения заявления получателя финансовой услуги о реструктуризации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8" w:history="1">
        <w:r w:rsidRPr="00A443BD">
          <w:rPr>
            <w:rFonts w:ascii="Times New Roman" w:hAnsi="Times New Roman" w:cs="Times New Roman"/>
            <w:color w:val="0000FF"/>
            <w:sz w:val="20"/>
          </w:rPr>
          <w:t>пункте 3 статьи 19</w:t>
        </w:r>
      </w:hyperlink>
      <w:r w:rsidRPr="00A443BD">
        <w:rPr>
          <w:rFonts w:ascii="Times New Roman" w:hAnsi="Times New Roman" w:cs="Times New Roman"/>
          <w:sz w:val="20"/>
        </w:rPr>
        <w:t xml:space="preserve">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19" w:name="P184"/>
      <w:bookmarkEnd w:id="19"/>
      <w:r w:rsidRPr="00A443BD">
        <w:rPr>
          <w:rFonts w:ascii="Times New Roman" w:hAnsi="Times New Roman" w:cs="Times New Roman"/>
          <w:sz w:val="20"/>
        </w:rPr>
        <w:t xml:space="preserve">6. В случае принятия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предлагает получателю финансовой услуги заключить соответствующее соглашение между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и получателем финансовой услуги в соответствии с действующим законодательством Российской Федерации.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13. Увеличение срока возврата суммы займа</w:t>
      </w:r>
    </w:p>
    <w:p w:rsidR="00480BED" w:rsidRPr="00A443BD" w:rsidRDefault="00480BED" w:rsidP="00A443BD">
      <w:pPr>
        <w:pStyle w:val="ConsPlusNormal"/>
        <w:ind w:firstLine="709"/>
        <w:contextualSpacing/>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1 статьи 13 </w:t>
            </w:r>
            <w:hyperlink w:anchor="P345"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октября 2017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20" w:name="P190"/>
      <w:bookmarkEnd w:id="20"/>
      <w:r w:rsidRPr="00A443BD">
        <w:rPr>
          <w:rFonts w:ascii="Times New Roman" w:hAnsi="Times New Roman" w:cs="Times New Roman"/>
          <w:sz w:val="20"/>
        </w:rPr>
        <w:t xml:space="preserve">1. Максимальное число дополнительных соглашений к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при заключении которых увеличивается срок возврата денежных средств по такому договору, с одним получателем финансовой услуги не </w:t>
      </w:r>
      <w:r w:rsidRPr="00A443BD">
        <w:rPr>
          <w:rFonts w:ascii="Times New Roman" w:hAnsi="Times New Roman" w:cs="Times New Roman"/>
          <w:sz w:val="20"/>
        </w:rPr>
        <w:lastRenderedPageBreak/>
        <w:t>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 максимальное число дополнительных соглашений к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4" w:history="1">
        <w:r w:rsidRPr="00A443BD">
          <w:rPr>
            <w:rFonts w:ascii="Times New Roman" w:hAnsi="Times New Roman" w:cs="Times New Roman"/>
            <w:color w:val="0000FF"/>
            <w:sz w:val="20"/>
          </w:rPr>
          <w:t>пункте 6 статьи 12</w:t>
        </w:r>
      </w:hyperlink>
      <w:r w:rsidRPr="00A443BD">
        <w:rPr>
          <w:rFonts w:ascii="Times New Roman" w:hAnsi="Times New Roman" w:cs="Times New Roman"/>
          <w:sz w:val="20"/>
        </w:rPr>
        <w:t xml:space="preserve"> настоящего Стандарта, если в указанном соглашении снижена процентная ставка за пользование </w:t>
      </w:r>
      <w:proofErr w:type="spellStart"/>
      <w:r w:rsidRPr="00A443BD">
        <w:rPr>
          <w:rFonts w:ascii="Times New Roman" w:hAnsi="Times New Roman" w:cs="Times New Roman"/>
          <w:sz w:val="20"/>
        </w:rPr>
        <w:t>микрозаймом</w:t>
      </w:r>
      <w:proofErr w:type="spellEnd"/>
      <w:r w:rsidRPr="00A443BD">
        <w:rPr>
          <w:rFonts w:ascii="Times New Roman" w:hAnsi="Times New Roman" w:cs="Times New Roman"/>
          <w:sz w:val="20"/>
        </w:rP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w:t>
      </w:r>
    </w:p>
    <w:p w:rsidR="00480BED" w:rsidRPr="00A443BD" w:rsidRDefault="00480BED" w:rsidP="00A443BD">
      <w:pPr>
        <w:pStyle w:val="ConsPlusNormal"/>
        <w:ind w:firstLine="709"/>
        <w:contextualSpacing/>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Статья 14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outlineLvl w:val="1"/>
        <w:rPr>
          <w:rFonts w:ascii="Times New Roman" w:hAnsi="Times New Roman" w:cs="Times New Roman"/>
          <w:sz w:val="20"/>
        </w:rPr>
      </w:pPr>
      <w:bookmarkStart w:id="21" w:name="P195"/>
      <w:bookmarkEnd w:id="21"/>
      <w:r w:rsidRPr="00A443BD">
        <w:rPr>
          <w:rFonts w:ascii="Times New Roman" w:hAnsi="Times New Roman" w:cs="Times New Roman"/>
          <w:sz w:val="20"/>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bookmarkStart w:id="22" w:name="P197"/>
      <w:bookmarkEnd w:id="22"/>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или личный кабинет получателя финансовой услуги и иных видов взаимодействия с получателем финансовой услуги, относящихся к деятельности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 возврату просроченной задолженности, до истечения со дня их совершения: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не менее 1 (одного) года - в отношении информации, фиксируемой на бумажном носителе;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не менее 6 (шести) месяцев - в отношении информации, фиксируемой на электронном, магнитном, оптическом носителе.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Форма фиксации и хранения информации о взаимодействии с получателями финансовых услуг определяется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исходя из технических возможностей этой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 (или) вида взаимодействия с получателем финансовой услуги. Телефонные переговоры подлежат аудиозаписи.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сообщать получателю финансовой услуги о фиксации взаимодействия с ним.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7" w:history="1">
        <w:r w:rsidRPr="00A443BD">
          <w:rPr>
            <w:rFonts w:ascii="Times New Roman" w:hAnsi="Times New Roman" w:cs="Times New Roman"/>
            <w:color w:val="0000FF"/>
            <w:sz w:val="20"/>
          </w:rPr>
          <w:t>пункте 1</w:t>
        </w:r>
      </w:hyperlink>
      <w:r w:rsidRPr="00A443BD">
        <w:rPr>
          <w:rFonts w:ascii="Times New Roman" w:hAnsi="Times New Roman" w:cs="Times New Roman"/>
          <w:sz w:val="20"/>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За исключением случаев заключения договоров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посредством информационно-телекоммуникационной сети "Интернет",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офисе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должна размещаться информация, указанная в </w:t>
      </w:r>
      <w:hyperlink w:anchor="P44" w:history="1">
        <w:r w:rsidRPr="00A443BD">
          <w:rPr>
            <w:rFonts w:ascii="Times New Roman" w:hAnsi="Times New Roman" w:cs="Times New Roman"/>
            <w:color w:val="0000FF"/>
            <w:sz w:val="20"/>
          </w:rPr>
          <w:t>статье 3</w:t>
        </w:r>
      </w:hyperlink>
      <w:r w:rsidRPr="00A443BD">
        <w:rPr>
          <w:rFonts w:ascii="Times New Roman" w:hAnsi="Times New Roman" w:cs="Times New Roman"/>
          <w:sz w:val="20"/>
        </w:rPr>
        <w:t xml:space="preserve">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работники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офисе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23" w:name="P211"/>
      <w:bookmarkEnd w:id="23"/>
      <w:r w:rsidRPr="00A443BD">
        <w:rPr>
          <w:rFonts w:ascii="Times New Roman" w:hAnsi="Times New Roman" w:cs="Times New Roman"/>
          <w:sz w:val="20"/>
        </w:rPr>
        <w:t xml:space="preserve">4) в офисе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A443BD">
        <w:rPr>
          <w:rFonts w:ascii="Times New Roman" w:hAnsi="Times New Roman" w:cs="Times New Roman"/>
          <w:sz w:val="20"/>
        </w:rPr>
        <w:t>сурдопереводчика</w:t>
      </w:r>
      <w:proofErr w:type="spellEnd"/>
      <w:r w:rsidRPr="00A443BD">
        <w:rPr>
          <w:rFonts w:ascii="Times New Roman" w:hAnsi="Times New Roman" w:cs="Times New Roman"/>
          <w:sz w:val="20"/>
        </w:rPr>
        <w:t xml:space="preserve"> и </w:t>
      </w:r>
      <w:proofErr w:type="spellStart"/>
      <w:r w:rsidRPr="00A443BD">
        <w:rPr>
          <w:rFonts w:ascii="Times New Roman" w:hAnsi="Times New Roman" w:cs="Times New Roman"/>
          <w:sz w:val="20"/>
        </w:rPr>
        <w:t>тифлосурдопереводчика</w:t>
      </w:r>
      <w:proofErr w:type="spellEnd"/>
      <w:r w:rsidRPr="00A443BD">
        <w:rPr>
          <w:rFonts w:ascii="Times New Roman" w:hAnsi="Times New Roman" w:cs="Times New Roman"/>
          <w:sz w:val="20"/>
        </w:rP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4" w:history="1">
        <w:r w:rsidRPr="00A443BD">
          <w:rPr>
            <w:rFonts w:ascii="Times New Roman" w:hAnsi="Times New Roman" w:cs="Times New Roman"/>
            <w:color w:val="0000FF"/>
            <w:sz w:val="20"/>
          </w:rPr>
          <w:t>статье 3</w:t>
        </w:r>
      </w:hyperlink>
      <w:r w:rsidRPr="00A443BD">
        <w:rPr>
          <w:rFonts w:ascii="Times New Roman" w:hAnsi="Times New Roman" w:cs="Times New Roman"/>
          <w:sz w:val="20"/>
        </w:rPr>
        <w:t xml:space="preserve"> настоящего Стандарта, с использованием увеличенного размера шрифта, оказание иной </w:t>
      </w:r>
      <w:r w:rsidRPr="00A443BD">
        <w:rPr>
          <w:rFonts w:ascii="Times New Roman" w:hAnsi="Times New Roman" w:cs="Times New Roman"/>
          <w:sz w:val="20"/>
        </w:rPr>
        <w:lastRenderedPageBreak/>
        <w:t>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случае если заключение договора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осуществляется не в офисе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в месте, в котором осуществляется заключение договора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должна размещаться информация, указанная в </w:t>
      </w:r>
      <w:hyperlink w:anchor="P44" w:history="1">
        <w:r w:rsidRPr="00A443BD">
          <w:rPr>
            <w:rFonts w:ascii="Times New Roman" w:hAnsi="Times New Roman" w:cs="Times New Roman"/>
            <w:color w:val="0000FF"/>
            <w:sz w:val="20"/>
          </w:rPr>
          <w:t>статье 3</w:t>
        </w:r>
      </w:hyperlink>
      <w:r w:rsidRPr="00A443BD">
        <w:rPr>
          <w:rFonts w:ascii="Times New Roman" w:hAnsi="Times New Roman" w:cs="Times New Roman"/>
          <w:sz w:val="20"/>
        </w:rPr>
        <w:t xml:space="preserve">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работники продавца (исполнителя) или иные привлеченные им лица, уполномоченные на прием заявлений о предоставлении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месте, в котором осуществляется заключение договоров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должна быть обеспечена возможность заключения договоров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1" w:history="1">
        <w:r w:rsidRPr="00A443BD">
          <w:rPr>
            <w:rFonts w:ascii="Times New Roman" w:hAnsi="Times New Roman" w:cs="Times New Roman"/>
            <w:color w:val="0000FF"/>
            <w:sz w:val="20"/>
          </w:rPr>
          <w:t>подпункта 4 пункта 2</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 xml:space="preserve">Статья 16. Требования к работникам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указанным требованиям</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Работник или представитель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24" w:name="P220"/>
      <w:bookmarkEnd w:id="24"/>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Обучение, предусмотренное </w:t>
      </w:r>
      <w:hyperlink w:anchor="P220" w:history="1">
        <w:r w:rsidRPr="00A443BD">
          <w:rPr>
            <w:rFonts w:ascii="Times New Roman" w:hAnsi="Times New Roman" w:cs="Times New Roman"/>
            <w:color w:val="0000FF"/>
            <w:sz w:val="20"/>
          </w:rPr>
          <w:t>пунктом 2</w:t>
        </w:r>
      </w:hyperlink>
      <w:r w:rsidRPr="00A443BD">
        <w:rPr>
          <w:rFonts w:ascii="Times New Roman" w:hAnsi="Times New Roman" w:cs="Times New Roman"/>
          <w:sz w:val="20"/>
        </w:rPr>
        <w:t xml:space="preserve"> настоящей статьи, проводится в соответствии с внутренним документом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разработанным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учетом настоящего Стандарта и предусматривающим, в том числе: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порядок проведения обучения работников;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процедуры проверки профессиональных навыков (оценка соответствия);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порядок фиксации результатов проведения обучения работников и оценки соответствия.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Обучение, предусмотренное </w:t>
      </w:r>
      <w:hyperlink w:anchor="P220" w:history="1">
        <w:r w:rsidRPr="00A443BD">
          <w:rPr>
            <w:rFonts w:ascii="Times New Roman" w:hAnsi="Times New Roman" w:cs="Times New Roman"/>
            <w:color w:val="0000FF"/>
            <w:sz w:val="20"/>
          </w:rPr>
          <w:t>пунктом 2</w:t>
        </w:r>
      </w:hyperlink>
      <w:r w:rsidRPr="00A443BD">
        <w:rPr>
          <w:rFonts w:ascii="Times New Roman" w:hAnsi="Times New Roman" w:cs="Times New Roman"/>
          <w:sz w:val="20"/>
        </w:rPr>
        <w:t xml:space="preserve"> настоящей статьи, проводится в следующих формах: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вводный (первичный) инструктаж;</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целевой (внеплановый) инструктаж;</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повышение квалификации (плановый инструктаж) в области защиты прав получателей финансовых услуг.</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5 статьи 16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25" w:name="P233"/>
      <w:bookmarkEnd w:id="25"/>
      <w:r w:rsidRPr="00A443BD">
        <w:rPr>
          <w:rFonts w:ascii="Times New Roman" w:hAnsi="Times New Roman" w:cs="Times New Roman"/>
          <w:sz w:val="20"/>
        </w:rP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2" w:history="1">
        <w:r w:rsidRPr="00A443BD">
          <w:rPr>
            <w:rFonts w:ascii="Times New Roman" w:hAnsi="Times New Roman" w:cs="Times New Roman"/>
            <w:color w:val="0000FF"/>
            <w:sz w:val="20"/>
          </w:rPr>
          <w:t>главах 4</w:t>
        </w:r>
      </w:hyperlink>
      <w:r w:rsidRPr="00A443BD">
        <w:rPr>
          <w:rFonts w:ascii="Times New Roman" w:hAnsi="Times New Roman" w:cs="Times New Roman"/>
          <w:sz w:val="20"/>
        </w:rPr>
        <w:t xml:space="preserve">, </w:t>
      </w:r>
      <w:hyperlink w:anchor="P252" w:history="1">
        <w:r w:rsidRPr="00A443BD">
          <w:rPr>
            <w:rFonts w:ascii="Times New Roman" w:hAnsi="Times New Roman" w:cs="Times New Roman"/>
            <w:color w:val="0000FF"/>
            <w:sz w:val="20"/>
          </w:rPr>
          <w:t>5</w:t>
        </w:r>
      </w:hyperlink>
      <w:r w:rsidRPr="00A443BD">
        <w:rPr>
          <w:rFonts w:ascii="Times New Roman" w:hAnsi="Times New Roman" w:cs="Times New Roman"/>
          <w:sz w:val="20"/>
        </w:rPr>
        <w:t xml:space="preserve"> настоящего Стандарта.</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6 статьи 16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26" w:name="P236"/>
      <w:bookmarkEnd w:id="26"/>
      <w:r w:rsidRPr="00A443BD">
        <w:rPr>
          <w:rFonts w:ascii="Times New Roman" w:hAnsi="Times New Roman" w:cs="Times New Roman"/>
          <w:sz w:val="20"/>
        </w:rPr>
        <w:t xml:space="preserve">6. Обучение в форме вводного (первичного) инструктажа работник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разработанным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учетом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7. Целевой (внеплановый) инструктаж и повышение квалификации (плановый инструктаж) работники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lastRenderedPageBreak/>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8 статьи 16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27" w:name="P240"/>
      <w:bookmarkEnd w:id="27"/>
      <w:r w:rsidRPr="00A443BD">
        <w:rPr>
          <w:rFonts w:ascii="Times New Roman" w:hAnsi="Times New Roman" w:cs="Times New Roman"/>
          <w:sz w:val="20"/>
        </w:rPr>
        <w:t xml:space="preserve">8. Целевой (внеплановый) инструктаж проводится руководителем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или руководителем кадрового подразделения в следующих случаях: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при утверждении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новых или изменении действующих внутренних документов в области защиты прав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при переводе работника на другую постоянную работу в данной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при поручении работнику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9 статьи 16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9. Повышение квалификации (плановый инструктаж) работников осуществляется с периодичностью, устанавливаемой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самостоятельно, однако не реже одного раза в год.</w:t>
      </w:r>
    </w:p>
    <w:p w:rsidR="00480BED" w:rsidRPr="00A443BD" w:rsidRDefault="00480BED" w:rsidP="00A443BD">
      <w:pPr>
        <w:spacing w:after="1" w:line="240" w:lineRule="auto"/>
        <w:ind w:firstLine="709"/>
        <w:contextualSpacing/>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BED" w:rsidRPr="00A443BD">
        <w:trPr>
          <w:jc w:val="center"/>
        </w:trPr>
        <w:tc>
          <w:tcPr>
            <w:tcW w:w="9294" w:type="dxa"/>
            <w:tcBorders>
              <w:top w:val="nil"/>
              <w:left w:val="single" w:sz="24" w:space="0" w:color="CED3F1"/>
              <w:bottom w:val="nil"/>
              <w:right w:val="single" w:sz="24" w:space="0" w:color="F4F3F8"/>
            </w:tcBorders>
            <w:shd w:val="clear" w:color="auto" w:fill="F4F3F8"/>
          </w:tcPr>
          <w:p w:rsidR="00480BED" w:rsidRPr="00A443BD" w:rsidRDefault="00480BED" w:rsidP="00A443BD">
            <w:pPr>
              <w:pStyle w:val="ConsPlusNormal"/>
              <w:ind w:firstLine="709"/>
              <w:contextualSpacing/>
              <w:jc w:val="both"/>
              <w:rPr>
                <w:rFonts w:ascii="Times New Roman" w:hAnsi="Times New Roman" w:cs="Times New Roman"/>
                <w:sz w:val="20"/>
              </w:rPr>
            </w:pPr>
            <w:proofErr w:type="spellStart"/>
            <w:r w:rsidRPr="00A443BD">
              <w:rPr>
                <w:rFonts w:ascii="Times New Roman" w:hAnsi="Times New Roman" w:cs="Times New Roman"/>
                <w:color w:val="392C69"/>
                <w:sz w:val="20"/>
              </w:rPr>
              <w:t>КонсультантПлюс</w:t>
            </w:r>
            <w:proofErr w:type="spellEnd"/>
            <w:r w:rsidRPr="00A443BD">
              <w:rPr>
                <w:rFonts w:ascii="Times New Roman" w:hAnsi="Times New Roman" w:cs="Times New Roman"/>
                <w:color w:val="392C69"/>
                <w:sz w:val="20"/>
              </w:rPr>
              <w:t>: примечание.</w:t>
            </w: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color w:val="392C69"/>
                <w:sz w:val="20"/>
              </w:rPr>
              <w:t xml:space="preserve">Пункт 10 статьи 16 </w:t>
            </w:r>
            <w:hyperlink w:anchor="P346" w:history="1">
              <w:r w:rsidRPr="00A443BD">
                <w:rPr>
                  <w:rFonts w:ascii="Times New Roman" w:hAnsi="Times New Roman" w:cs="Times New Roman"/>
                  <w:color w:val="0000FF"/>
                  <w:sz w:val="20"/>
                </w:rPr>
                <w:t>применяется</w:t>
              </w:r>
            </w:hyperlink>
            <w:r w:rsidRPr="00A443BD">
              <w:rPr>
                <w:rFonts w:ascii="Times New Roman" w:hAnsi="Times New Roman" w:cs="Times New Roman"/>
                <w:color w:val="392C69"/>
                <w:sz w:val="20"/>
              </w:rPr>
              <w:t xml:space="preserve"> с 1 января 2018 года.</w:t>
            </w:r>
          </w:p>
        </w:tc>
      </w:tr>
    </w:tbl>
    <w:p w:rsidR="00480BED" w:rsidRPr="00A443BD" w:rsidRDefault="00480BED" w:rsidP="00A443BD">
      <w:pPr>
        <w:pStyle w:val="ConsPlusNormal"/>
        <w:spacing w:before="280"/>
        <w:ind w:firstLine="709"/>
        <w:contextualSpacing/>
        <w:jc w:val="both"/>
        <w:rPr>
          <w:rFonts w:ascii="Times New Roman" w:hAnsi="Times New Roman" w:cs="Times New Roman"/>
          <w:sz w:val="20"/>
        </w:rPr>
      </w:pPr>
      <w:bookmarkStart w:id="28" w:name="P250"/>
      <w:bookmarkEnd w:id="28"/>
      <w:r w:rsidRPr="00A443BD">
        <w:rPr>
          <w:rFonts w:ascii="Times New Roman" w:hAnsi="Times New Roman" w:cs="Times New Roman"/>
          <w:sz w:val="20"/>
        </w:rPr>
        <w:t xml:space="preserve">10. Работники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bookmarkStart w:id="29" w:name="P252"/>
      <w:bookmarkEnd w:id="29"/>
      <w:r w:rsidRPr="00A443BD">
        <w:rPr>
          <w:rFonts w:ascii="Times New Roman" w:hAnsi="Times New Roman" w:cs="Times New Roman"/>
          <w:sz w:val="20"/>
        </w:rPr>
        <w:t>Глава 5. Рассмотрение обращений получателей</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17. Общие принципы и порядок рассмотрения обращений получателей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При рассмотрении обращений получателей финансовых услуг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его обращения.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Для эффективного и своевременного рассмотрения поступающих обращений 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обеспечить, чтобы лицо, ответственное за рассмотрение обращений получателей финансовых услуг, имело право:</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требовать у работников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случае необходимости обращаться непосредственно к единоличному исполнительному органу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Ответ на обращение подписывается единоличным исполнительным органом или иным уполномоченным представителем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18. Требования к информационному обеспечению работы с обращениями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bookmarkStart w:id="30" w:name="P267"/>
      <w:bookmarkEnd w:id="30"/>
      <w:r w:rsidRPr="00A443BD">
        <w:rPr>
          <w:rFonts w:ascii="Times New Roman" w:hAnsi="Times New Roman" w:cs="Times New Roman"/>
          <w:sz w:val="20"/>
        </w:rPr>
        <w:t xml:space="preserve">1. Ответ на обращение получателя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4" w:history="1">
        <w:r w:rsidRPr="00A443BD">
          <w:rPr>
            <w:rFonts w:ascii="Times New Roman" w:hAnsi="Times New Roman" w:cs="Times New Roman"/>
            <w:color w:val="0000FF"/>
            <w:sz w:val="20"/>
          </w:rPr>
          <w:t>закона</w:t>
        </w:r>
      </w:hyperlink>
      <w:r w:rsidRPr="00A443BD">
        <w:rPr>
          <w:rFonts w:ascii="Times New Roman" w:hAnsi="Times New Roman" w:cs="Times New Roman"/>
          <w:sz w:val="20"/>
        </w:rPr>
        <w:t xml:space="preserve"> от 27 июня 2006 года N 152-ФЗ "О персональных данных", в соответствии с условиями договора, </w:t>
      </w:r>
      <w:r w:rsidRPr="00A443BD">
        <w:rPr>
          <w:rFonts w:ascii="Times New Roman" w:hAnsi="Times New Roman" w:cs="Times New Roman"/>
          <w:sz w:val="20"/>
        </w:rPr>
        <w:lastRenderedPageBreak/>
        <w:t xml:space="preserve">заключенного с получателем финансовой услуги, или в соответствии с внутренним документом о персональных данных, утвержденным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отвечать на каждое полученное ею обращение, за исключением случаев, предусмотренных </w:t>
      </w:r>
      <w:hyperlink w:anchor="P269" w:history="1">
        <w:r w:rsidRPr="00A443BD">
          <w:rPr>
            <w:rFonts w:ascii="Times New Roman" w:hAnsi="Times New Roman" w:cs="Times New Roman"/>
            <w:color w:val="0000FF"/>
            <w:sz w:val="20"/>
          </w:rPr>
          <w:t>пунктом 3</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1" w:name="P269"/>
      <w:bookmarkEnd w:id="31"/>
      <w:r w:rsidRPr="00A443BD">
        <w:rPr>
          <w:rFonts w:ascii="Times New Roman" w:hAnsi="Times New Roman" w:cs="Times New Roman"/>
          <w:sz w:val="20"/>
        </w:rPr>
        <w:t xml:space="preserve">3. В случае направления обращения от имени получателя финансовой услуги его представителем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При этом использование личного кабинета получателя финансовой услуги в соответствующей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признается надлежащим способом обмена сообщениями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В случае возникновения 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6.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5" w:history="1">
        <w:r w:rsidRPr="00A443BD">
          <w:rPr>
            <w:rFonts w:ascii="Times New Roman" w:hAnsi="Times New Roman" w:cs="Times New Roman"/>
            <w:color w:val="0000FF"/>
            <w:sz w:val="20"/>
          </w:rPr>
          <w:t>пунктах 7</w:t>
        </w:r>
      </w:hyperlink>
      <w:r w:rsidRPr="00A443BD">
        <w:rPr>
          <w:rFonts w:ascii="Times New Roman" w:hAnsi="Times New Roman" w:cs="Times New Roman"/>
          <w:sz w:val="20"/>
        </w:rPr>
        <w:t xml:space="preserve"> и </w:t>
      </w:r>
      <w:hyperlink w:anchor="P276" w:history="1">
        <w:r w:rsidRPr="00A443BD">
          <w:rPr>
            <w:rFonts w:ascii="Times New Roman" w:hAnsi="Times New Roman" w:cs="Times New Roman"/>
            <w:color w:val="0000FF"/>
            <w:sz w:val="20"/>
          </w:rPr>
          <w:t>8</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2" w:name="P275"/>
      <w:bookmarkEnd w:id="32"/>
      <w:r w:rsidRPr="00A443BD">
        <w:rPr>
          <w:rFonts w:ascii="Times New Roman" w:hAnsi="Times New Roman" w:cs="Times New Roman"/>
          <w:sz w:val="20"/>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7" w:history="1">
        <w:r w:rsidRPr="00A443BD">
          <w:rPr>
            <w:rFonts w:ascii="Times New Roman" w:hAnsi="Times New Roman" w:cs="Times New Roman"/>
            <w:color w:val="0000FF"/>
            <w:sz w:val="20"/>
          </w:rPr>
          <w:t>пунктом 1</w:t>
        </w:r>
      </w:hyperlink>
      <w:r w:rsidRPr="00A443BD">
        <w:rPr>
          <w:rFonts w:ascii="Times New Roman" w:hAnsi="Times New Roman" w:cs="Times New Roman"/>
          <w:sz w:val="20"/>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3" w:name="P276"/>
      <w:bookmarkEnd w:id="33"/>
      <w:r w:rsidRPr="00A443BD">
        <w:rPr>
          <w:rFonts w:ascii="Times New Roman" w:hAnsi="Times New Roman" w:cs="Times New Roman"/>
          <w:sz w:val="20"/>
        </w:rPr>
        <w:t xml:space="preserve">8.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номер договора, заключенного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наименование органа, должности, фамилии, имени и отчества (при наличии) работника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действия (бездействие) которого обжалуются;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иные сведения, которые получатель финансовой услуги считает необходимым сообщить;</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4" w:name="P282"/>
      <w:bookmarkEnd w:id="34"/>
      <w:r w:rsidRPr="00A443BD">
        <w:rPr>
          <w:rFonts w:ascii="Times New Roman" w:hAnsi="Times New Roman" w:cs="Times New Roman"/>
          <w:sz w:val="20"/>
        </w:rPr>
        <w:t xml:space="preserve">9.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отказать в рассмотрении обращения получателя финансовой услуги по существу в следующих случаях:</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отсутствует подпись уполномоченного представителя (в отношении юридических лиц);</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обращении содержатся нецензурные либо оскорбительные выражения, угрозы имуществу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имуществу, жизни и (или) здоровью работников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а также членов их семей;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текст письменного обращения не поддается прочтению;</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10.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2" w:history="1">
        <w:r w:rsidRPr="00A443BD">
          <w:rPr>
            <w:rFonts w:ascii="Times New Roman" w:hAnsi="Times New Roman" w:cs="Times New Roman"/>
            <w:color w:val="0000FF"/>
            <w:sz w:val="20"/>
          </w:rPr>
          <w:t>пункте 9</w:t>
        </w:r>
      </w:hyperlink>
      <w:r w:rsidRPr="00A443BD">
        <w:rPr>
          <w:rFonts w:ascii="Times New Roman" w:hAnsi="Times New Roman" w:cs="Times New Roman"/>
          <w:sz w:val="20"/>
        </w:rPr>
        <w:t xml:space="preserve"> настоящей статьи.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12. Обращения и документы по их рассмотрению хранятся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w:t>
      </w:r>
      <w:r w:rsidRPr="00A443BD">
        <w:rPr>
          <w:rFonts w:ascii="Times New Roman" w:hAnsi="Times New Roman" w:cs="Times New Roman"/>
          <w:sz w:val="20"/>
        </w:rPr>
        <w:lastRenderedPageBreak/>
        <w:t>финансовой услуги и (или) его обращения.</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19. Прием обращений, регистрация обращений и требования к предельным срокам рассмотрения обращений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5" w:name="P295"/>
      <w:bookmarkEnd w:id="35"/>
      <w:r w:rsidRPr="00A443BD">
        <w:rPr>
          <w:rFonts w:ascii="Times New Roman" w:hAnsi="Times New Roman" w:cs="Times New Roman"/>
          <w:sz w:val="20"/>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дата регистрации и входящий номер обращения;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6" w:name="P298"/>
      <w:bookmarkEnd w:id="36"/>
      <w:r w:rsidRPr="00A443BD">
        <w:rPr>
          <w:rFonts w:ascii="Times New Roman" w:hAnsi="Times New Roman" w:cs="Times New Roman"/>
          <w:sz w:val="20"/>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5" w:history="1">
        <w:r w:rsidRPr="00A443BD">
          <w:rPr>
            <w:rFonts w:ascii="Times New Roman" w:hAnsi="Times New Roman" w:cs="Times New Roman"/>
            <w:color w:val="0000FF"/>
            <w:sz w:val="20"/>
          </w:rPr>
          <w:t>пункте 2</w:t>
        </w:r>
      </w:hyperlink>
      <w:r w:rsidRPr="00A443BD">
        <w:rPr>
          <w:rFonts w:ascii="Times New Roman" w:hAnsi="Times New Roman" w:cs="Times New Roman"/>
          <w:sz w:val="20"/>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заключенного 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подлежит рассмотрению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в день обращения. При этом такое обращение не фиксируется в "Журнале регистрации обращений".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 случае отсутствия ответа получателя финансовой услуги на запрос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направленный в соответствии с </w:t>
      </w:r>
      <w:hyperlink w:anchor="P298" w:history="1">
        <w:r w:rsidRPr="00A443BD">
          <w:rPr>
            <w:rFonts w:ascii="Times New Roman" w:hAnsi="Times New Roman" w:cs="Times New Roman"/>
            <w:color w:val="0000FF"/>
            <w:sz w:val="20"/>
          </w:rPr>
          <w:t>пунктом 3 статьи 19</w:t>
        </w:r>
      </w:hyperlink>
      <w:r w:rsidRPr="00A443BD">
        <w:rPr>
          <w:rFonts w:ascii="Times New Roman" w:hAnsi="Times New Roman" w:cs="Times New Roman"/>
          <w:sz w:val="20"/>
        </w:rP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случае невозможности удовлетворить обращение,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рекомендуется предложить лицу, направившему обращение, альтернативные способы урегулирования ситуации.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1) количество поступивших обращений;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предмет обращений;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результат рассмотрения обращений (удовлетворено, не удовлетворено, удовлетворено частично).</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22. Реализация права получателя финансовой услуги на досудебный порядок разрешения споров</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претензию для разрешения </w:t>
      </w:r>
      <w:r w:rsidRPr="00A443BD">
        <w:rPr>
          <w:rFonts w:ascii="Times New Roman" w:hAnsi="Times New Roman" w:cs="Times New Roman"/>
          <w:sz w:val="20"/>
        </w:rPr>
        <w:lastRenderedPageBreak/>
        <w:t>спора в досудебном порядке.</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 претензии, направляемой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должна быть указана следующая информация: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наименование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организации и сведения, достаточные для ее идентификации;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размер и структура текущей задолженности получателя финансовой услуги на дату составления претензии;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3) способ(ы) оплаты задолженности;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4) последствия неисполнения получателем финансовой услуги своих обязательств до указанного в претензии срока;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В случае если в течение 30 (тридцати) календарных дней с даты направления претензии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rsidRPr="00A443BD">
        <w:rPr>
          <w:rFonts w:ascii="Times New Roman" w:hAnsi="Times New Roman" w:cs="Times New Roman"/>
          <w:sz w:val="20"/>
        </w:rPr>
        <w:t>микрофинансовая</w:t>
      </w:r>
      <w:proofErr w:type="spellEnd"/>
      <w:r w:rsidRPr="00A443BD">
        <w:rPr>
          <w:rFonts w:ascii="Times New Roman" w:hAnsi="Times New Roman" w:cs="Times New Roman"/>
          <w:sz w:val="20"/>
        </w:rPr>
        <w:t xml:space="preserve"> организация вправе обратиться в суд с соответствующим требованием.</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r w:rsidRPr="00A443BD">
        <w:rPr>
          <w:rFonts w:ascii="Times New Roman" w:hAnsi="Times New Roman" w:cs="Times New Roman"/>
          <w:sz w:val="20"/>
        </w:rPr>
        <w:t>Глава 6. Осуществление саморегулируемой организацией</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контроля за соблюдением членами саморегулируемой</w:t>
      </w:r>
    </w:p>
    <w:p w:rsidR="00480BED" w:rsidRPr="00A443BD" w:rsidRDefault="00480BED" w:rsidP="00A443BD">
      <w:pPr>
        <w:pStyle w:val="ConsPlusNormal"/>
        <w:ind w:firstLine="709"/>
        <w:contextualSpacing/>
        <w:jc w:val="center"/>
        <w:rPr>
          <w:rFonts w:ascii="Times New Roman" w:hAnsi="Times New Roman" w:cs="Times New Roman"/>
          <w:sz w:val="20"/>
        </w:rPr>
      </w:pPr>
      <w:r w:rsidRPr="00A443BD">
        <w:rPr>
          <w:rFonts w:ascii="Times New Roman" w:hAnsi="Times New Roman" w:cs="Times New Roman"/>
          <w:sz w:val="20"/>
        </w:rPr>
        <w:t>организации требований Стандарта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1. Саморегулируемая организация вправе, в том числе на основании обращений органов власти, Банка России или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проводить в отношении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проверки надлежащего предоставления информации получателям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2) требовать предоставления копий ответов на обращения получателей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направлять иные запросы и требования в адрес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относительно соблюдения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 требований настоящего Стандарта;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 требований настоящего Стандарта при оказании финансовых услуг.</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Взаимодействие между саморегулируемой организацией и </w:t>
      </w:r>
      <w:proofErr w:type="spellStart"/>
      <w:r w:rsidRPr="00A443BD">
        <w:rPr>
          <w:rFonts w:ascii="Times New Roman" w:hAnsi="Times New Roman" w:cs="Times New Roman"/>
          <w:sz w:val="20"/>
        </w:rPr>
        <w:t>микрофинансовыми</w:t>
      </w:r>
      <w:proofErr w:type="spellEnd"/>
      <w:r w:rsidRPr="00A443BD">
        <w:rPr>
          <w:rFonts w:ascii="Times New Roman" w:hAnsi="Times New Roman" w:cs="Times New Roman"/>
          <w:sz w:val="20"/>
        </w:rPr>
        <w:t xml:space="preserve">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center"/>
        <w:outlineLvl w:val="0"/>
        <w:rPr>
          <w:rFonts w:ascii="Times New Roman" w:hAnsi="Times New Roman" w:cs="Times New Roman"/>
          <w:sz w:val="20"/>
        </w:rPr>
      </w:pPr>
      <w:r w:rsidRPr="00A443BD">
        <w:rPr>
          <w:rFonts w:ascii="Times New Roman" w:hAnsi="Times New Roman" w:cs="Times New Roman"/>
          <w:sz w:val="20"/>
        </w:rPr>
        <w:t>Глава 7. Заключительные положения</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outlineLvl w:val="1"/>
        <w:rPr>
          <w:rFonts w:ascii="Times New Roman" w:hAnsi="Times New Roman" w:cs="Times New Roman"/>
          <w:sz w:val="20"/>
        </w:rPr>
      </w:pPr>
      <w:r w:rsidRPr="00A443BD">
        <w:rPr>
          <w:rFonts w:ascii="Times New Roman" w:hAnsi="Times New Roman" w:cs="Times New Roman"/>
          <w:sz w:val="20"/>
        </w:rPr>
        <w:t>Статья 24. Вступление Стандарта в силу</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r w:rsidRPr="00A443BD">
        <w:rPr>
          <w:rFonts w:ascii="Times New Roman" w:hAnsi="Times New Roman" w:cs="Times New Roman"/>
          <w:sz w:val="20"/>
        </w:rPr>
        <w:t>1. Настоящий Стандарт применяется с 1 июля 2017 года, если иной срок не предусмотрен настоящей статьей.</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7" w:name="P345"/>
      <w:bookmarkEnd w:id="37"/>
      <w:r w:rsidRPr="00A443BD">
        <w:rPr>
          <w:rFonts w:ascii="Times New Roman" w:hAnsi="Times New Roman" w:cs="Times New Roman"/>
          <w:sz w:val="20"/>
        </w:rPr>
        <w:t xml:space="preserve">2. </w:t>
      </w:r>
      <w:hyperlink w:anchor="P153" w:history="1">
        <w:r w:rsidRPr="00A443BD">
          <w:rPr>
            <w:rFonts w:ascii="Times New Roman" w:hAnsi="Times New Roman" w:cs="Times New Roman"/>
            <w:color w:val="0000FF"/>
            <w:sz w:val="20"/>
          </w:rPr>
          <w:t>Пункт 3 статьи 10</w:t>
        </w:r>
      </w:hyperlink>
      <w:r w:rsidRPr="00A443BD">
        <w:rPr>
          <w:rFonts w:ascii="Times New Roman" w:hAnsi="Times New Roman" w:cs="Times New Roman"/>
          <w:sz w:val="20"/>
        </w:rPr>
        <w:t xml:space="preserve"> и </w:t>
      </w:r>
      <w:hyperlink w:anchor="P190" w:history="1">
        <w:r w:rsidRPr="00A443BD">
          <w:rPr>
            <w:rFonts w:ascii="Times New Roman" w:hAnsi="Times New Roman" w:cs="Times New Roman"/>
            <w:color w:val="0000FF"/>
            <w:sz w:val="20"/>
          </w:rPr>
          <w:t>пункт 1 статьи 13</w:t>
        </w:r>
      </w:hyperlink>
      <w:r w:rsidRPr="00A443BD">
        <w:rPr>
          <w:rFonts w:ascii="Times New Roman" w:hAnsi="Times New Roman" w:cs="Times New Roman"/>
          <w:sz w:val="20"/>
        </w:rPr>
        <w:t xml:space="preserve"> настоящего Стандарта применяются с 1 октября 2017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bookmarkStart w:id="38" w:name="P346"/>
      <w:bookmarkEnd w:id="38"/>
      <w:r w:rsidRPr="00A443BD">
        <w:rPr>
          <w:rFonts w:ascii="Times New Roman" w:hAnsi="Times New Roman" w:cs="Times New Roman"/>
          <w:sz w:val="20"/>
        </w:rPr>
        <w:t xml:space="preserve">3. </w:t>
      </w:r>
      <w:hyperlink w:anchor="P90" w:history="1">
        <w:r w:rsidRPr="00A443BD">
          <w:rPr>
            <w:rFonts w:ascii="Times New Roman" w:hAnsi="Times New Roman" w:cs="Times New Roman"/>
            <w:color w:val="0000FF"/>
            <w:sz w:val="20"/>
          </w:rPr>
          <w:t>Пункты 3</w:t>
        </w:r>
      </w:hyperlink>
      <w:r w:rsidRPr="00A443BD">
        <w:rPr>
          <w:rFonts w:ascii="Times New Roman" w:hAnsi="Times New Roman" w:cs="Times New Roman"/>
          <w:sz w:val="20"/>
        </w:rPr>
        <w:t xml:space="preserve">, </w:t>
      </w:r>
      <w:hyperlink w:anchor="P98" w:history="1">
        <w:r w:rsidRPr="00A443BD">
          <w:rPr>
            <w:rFonts w:ascii="Times New Roman" w:hAnsi="Times New Roman" w:cs="Times New Roman"/>
            <w:color w:val="0000FF"/>
            <w:sz w:val="20"/>
          </w:rPr>
          <w:t>6</w:t>
        </w:r>
      </w:hyperlink>
      <w:r w:rsidRPr="00A443BD">
        <w:rPr>
          <w:rFonts w:ascii="Times New Roman" w:hAnsi="Times New Roman" w:cs="Times New Roman"/>
          <w:sz w:val="20"/>
        </w:rPr>
        <w:t xml:space="preserve"> и </w:t>
      </w:r>
      <w:hyperlink w:anchor="P101" w:history="1">
        <w:r w:rsidRPr="00A443BD">
          <w:rPr>
            <w:rFonts w:ascii="Times New Roman" w:hAnsi="Times New Roman" w:cs="Times New Roman"/>
            <w:color w:val="0000FF"/>
            <w:sz w:val="20"/>
          </w:rPr>
          <w:t>7 статьи 5</w:t>
        </w:r>
      </w:hyperlink>
      <w:r w:rsidRPr="00A443BD">
        <w:rPr>
          <w:rFonts w:ascii="Times New Roman" w:hAnsi="Times New Roman" w:cs="Times New Roman"/>
          <w:sz w:val="20"/>
        </w:rPr>
        <w:t xml:space="preserve">, </w:t>
      </w:r>
      <w:hyperlink w:anchor="P195" w:history="1">
        <w:r w:rsidRPr="00A443BD">
          <w:rPr>
            <w:rFonts w:ascii="Times New Roman" w:hAnsi="Times New Roman" w:cs="Times New Roman"/>
            <w:color w:val="0000FF"/>
            <w:sz w:val="20"/>
          </w:rPr>
          <w:t>статья 14</w:t>
        </w:r>
      </w:hyperlink>
      <w:r w:rsidRPr="00A443BD">
        <w:rPr>
          <w:rFonts w:ascii="Times New Roman" w:hAnsi="Times New Roman" w:cs="Times New Roman"/>
          <w:sz w:val="20"/>
        </w:rPr>
        <w:t xml:space="preserve">, </w:t>
      </w:r>
      <w:hyperlink w:anchor="P233" w:history="1">
        <w:r w:rsidRPr="00A443BD">
          <w:rPr>
            <w:rFonts w:ascii="Times New Roman" w:hAnsi="Times New Roman" w:cs="Times New Roman"/>
            <w:color w:val="0000FF"/>
            <w:sz w:val="20"/>
          </w:rPr>
          <w:t>пункты 5</w:t>
        </w:r>
      </w:hyperlink>
      <w:r w:rsidRPr="00A443BD">
        <w:rPr>
          <w:rFonts w:ascii="Times New Roman" w:hAnsi="Times New Roman" w:cs="Times New Roman"/>
          <w:sz w:val="20"/>
        </w:rPr>
        <w:t xml:space="preserve">, </w:t>
      </w:r>
      <w:hyperlink w:anchor="P236" w:history="1">
        <w:r w:rsidRPr="00A443BD">
          <w:rPr>
            <w:rFonts w:ascii="Times New Roman" w:hAnsi="Times New Roman" w:cs="Times New Roman"/>
            <w:color w:val="0000FF"/>
            <w:sz w:val="20"/>
          </w:rPr>
          <w:t>6</w:t>
        </w:r>
      </w:hyperlink>
      <w:r w:rsidRPr="00A443BD">
        <w:rPr>
          <w:rFonts w:ascii="Times New Roman" w:hAnsi="Times New Roman" w:cs="Times New Roman"/>
          <w:sz w:val="20"/>
        </w:rPr>
        <w:t xml:space="preserve">, </w:t>
      </w:r>
      <w:hyperlink w:anchor="P240" w:history="1">
        <w:r w:rsidRPr="00A443BD">
          <w:rPr>
            <w:rFonts w:ascii="Times New Roman" w:hAnsi="Times New Roman" w:cs="Times New Roman"/>
            <w:color w:val="0000FF"/>
            <w:sz w:val="20"/>
          </w:rPr>
          <w:t>8</w:t>
        </w:r>
      </w:hyperlink>
      <w:r w:rsidRPr="00A443BD">
        <w:rPr>
          <w:rFonts w:ascii="Times New Roman" w:hAnsi="Times New Roman" w:cs="Times New Roman"/>
          <w:sz w:val="20"/>
        </w:rPr>
        <w:t xml:space="preserve"> - </w:t>
      </w:r>
      <w:hyperlink w:anchor="P250" w:history="1">
        <w:r w:rsidRPr="00A443BD">
          <w:rPr>
            <w:rFonts w:ascii="Times New Roman" w:hAnsi="Times New Roman" w:cs="Times New Roman"/>
            <w:color w:val="0000FF"/>
            <w:sz w:val="20"/>
          </w:rPr>
          <w:t>10 статьи 16</w:t>
        </w:r>
      </w:hyperlink>
      <w:r w:rsidRPr="00A443BD">
        <w:rPr>
          <w:rFonts w:ascii="Times New Roman" w:hAnsi="Times New Roman" w:cs="Times New Roman"/>
          <w:sz w:val="20"/>
        </w:rPr>
        <w:t xml:space="preserve"> настоящего Стандарта применяются с 1 января 2018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4. К гражданско-правовым отношениям, возникающим между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и получателем финансовой услуги в связи с заключением договора о предоставлении POS-</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положения </w:t>
      </w:r>
      <w:hyperlink w:anchor="P134" w:history="1">
        <w:r w:rsidRPr="00A443BD">
          <w:rPr>
            <w:rFonts w:ascii="Times New Roman" w:hAnsi="Times New Roman" w:cs="Times New Roman"/>
            <w:color w:val="0000FF"/>
            <w:sz w:val="20"/>
          </w:rPr>
          <w:t>статьи 9</w:t>
        </w:r>
      </w:hyperlink>
      <w:r w:rsidRPr="00A443BD">
        <w:rPr>
          <w:rFonts w:ascii="Times New Roman" w:hAnsi="Times New Roman" w:cs="Times New Roman"/>
          <w:sz w:val="20"/>
        </w:rPr>
        <w:t xml:space="preserve"> и </w:t>
      </w:r>
      <w:hyperlink w:anchor="P145" w:history="1">
        <w:r w:rsidRPr="00A443BD">
          <w:rPr>
            <w:rFonts w:ascii="Times New Roman" w:hAnsi="Times New Roman" w:cs="Times New Roman"/>
            <w:color w:val="0000FF"/>
            <w:sz w:val="20"/>
          </w:rPr>
          <w:t>пункта 2 статьи 10</w:t>
        </w:r>
      </w:hyperlink>
      <w:r w:rsidRPr="00A443BD">
        <w:rPr>
          <w:rFonts w:ascii="Times New Roman" w:hAnsi="Times New Roman" w:cs="Times New Roman"/>
          <w:sz w:val="20"/>
        </w:rPr>
        <w:t xml:space="preserve"> настоящего Стандарта применяются с 1 января 2018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5. При расчете предельного уровня платежеспособности получателей финансовых услуг для целей </w:t>
      </w:r>
      <w:hyperlink w:anchor="P153" w:history="1">
        <w:r w:rsidRPr="00A443BD">
          <w:rPr>
            <w:rFonts w:ascii="Times New Roman" w:hAnsi="Times New Roman" w:cs="Times New Roman"/>
            <w:color w:val="0000FF"/>
            <w:sz w:val="20"/>
          </w:rPr>
          <w:t>пункта 3 статьи 10</w:t>
        </w:r>
      </w:hyperlink>
      <w:r w:rsidRPr="00A443BD">
        <w:rPr>
          <w:rFonts w:ascii="Times New Roman" w:hAnsi="Times New Roman" w:cs="Times New Roman"/>
          <w:sz w:val="20"/>
        </w:rPr>
        <w:t xml:space="preserve"> настоящего Стандарта договоры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срок возврата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по которым не превышает 30 (тридцати) календарных дней, учитываются следующим образом: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10 (десять) </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в год - в отношении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заключенных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1 июля 2017 года по 31 декабря 2018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9 (девять) </w:t>
      </w:r>
      <w:proofErr w:type="spellStart"/>
      <w:r w:rsidRPr="00A443BD">
        <w:rPr>
          <w:rFonts w:ascii="Times New Roman" w:hAnsi="Times New Roman" w:cs="Times New Roman"/>
          <w:sz w:val="20"/>
        </w:rPr>
        <w:t>микрозаймов</w:t>
      </w:r>
      <w:proofErr w:type="spellEnd"/>
      <w:r w:rsidRPr="00A443BD">
        <w:rPr>
          <w:rFonts w:ascii="Times New Roman" w:hAnsi="Times New Roman" w:cs="Times New Roman"/>
          <w:sz w:val="20"/>
        </w:rPr>
        <w:t xml:space="preserve"> в год - в отношении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заключенных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1 января 2019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6. При расчете максимального числа дополнительных соглашений к договору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при заключении которых увеличивается срок возврата денежных средств по такому договору, для целей </w:t>
      </w:r>
      <w:hyperlink w:anchor="P190" w:history="1">
        <w:r w:rsidRPr="00A443BD">
          <w:rPr>
            <w:rFonts w:ascii="Times New Roman" w:hAnsi="Times New Roman" w:cs="Times New Roman"/>
            <w:color w:val="0000FF"/>
            <w:sz w:val="20"/>
          </w:rPr>
          <w:t>пункта 1 статьи 13</w:t>
        </w:r>
      </w:hyperlink>
      <w:r w:rsidRPr="00A443BD">
        <w:rPr>
          <w:rFonts w:ascii="Times New Roman" w:hAnsi="Times New Roman" w:cs="Times New Roman"/>
          <w:sz w:val="20"/>
        </w:rPr>
        <w:t xml:space="preserve"> учитываются следующим образом:</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1) 7 (семь) дополнительных соглашений - в отношении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заключенных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1 июля 2017 года по 31 марта 2018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2) 6 (шесть) дополнительных соглашений - в отношении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заключенных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1 апреля 2018 года по 31 декабря 2018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3) 5 (пять) дополнительных соглашений - в отношении договоров потребительского </w:t>
      </w:r>
      <w:proofErr w:type="spellStart"/>
      <w:r w:rsidRPr="00A443BD">
        <w:rPr>
          <w:rFonts w:ascii="Times New Roman" w:hAnsi="Times New Roman" w:cs="Times New Roman"/>
          <w:sz w:val="20"/>
        </w:rPr>
        <w:t>микрозайма</w:t>
      </w:r>
      <w:proofErr w:type="spellEnd"/>
      <w:r w:rsidRPr="00A443BD">
        <w:rPr>
          <w:rFonts w:ascii="Times New Roman" w:hAnsi="Times New Roman" w:cs="Times New Roman"/>
          <w:sz w:val="20"/>
        </w:rPr>
        <w:t xml:space="preserve">, заключенных между получателем финансовой услуги и </w:t>
      </w:r>
      <w:proofErr w:type="spellStart"/>
      <w:r w:rsidRPr="00A443BD">
        <w:rPr>
          <w:rFonts w:ascii="Times New Roman" w:hAnsi="Times New Roman" w:cs="Times New Roman"/>
          <w:sz w:val="20"/>
        </w:rPr>
        <w:t>микрофинансовой</w:t>
      </w:r>
      <w:proofErr w:type="spellEnd"/>
      <w:r w:rsidRPr="00A443BD">
        <w:rPr>
          <w:rFonts w:ascii="Times New Roman" w:hAnsi="Times New Roman" w:cs="Times New Roman"/>
          <w:sz w:val="20"/>
        </w:rPr>
        <w:t xml:space="preserve"> организацией с 1 января 2019 года.</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7. Настоящий Стандарт не применяется к отношениям </w:t>
      </w:r>
      <w:proofErr w:type="spellStart"/>
      <w:r w:rsidRPr="00A443BD">
        <w:rPr>
          <w:rFonts w:ascii="Times New Roman" w:hAnsi="Times New Roman" w:cs="Times New Roman"/>
          <w:sz w:val="20"/>
        </w:rPr>
        <w:t>микрофинансовых</w:t>
      </w:r>
      <w:proofErr w:type="spellEnd"/>
      <w:r w:rsidRPr="00A443BD">
        <w:rPr>
          <w:rFonts w:ascii="Times New Roman" w:hAnsi="Times New Roman" w:cs="Times New Roman"/>
          <w:sz w:val="20"/>
        </w:rP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480BED" w:rsidRPr="00A443BD" w:rsidRDefault="00480BED" w:rsidP="00A443BD">
      <w:pPr>
        <w:pStyle w:val="ConsPlusNormal"/>
        <w:spacing w:before="220"/>
        <w:ind w:firstLine="709"/>
        <w:contextualSpacing/>
        <w:jc w:val="both"/>
        <w:rPr>
          <w:rFonts w:ascii="Times New Roman" w:hAnsi="Times New Roman" w:cs="Times New Roman"/>
          <w:sz w:val="20"/>
        </w:rPr>
      </w:pPr>
      <w:r w:rsidRPr="00A443BD">
        <w:rPr>
          <w:rFonts w:ascii="Times New Roman" w:hAnsi="Times New Roman" w:cs="Times New Roman"/>
          <w:sz w:val="20"/>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5" w:history="1">
        <w:r w:rsidRPr="00A443BD">
          <w:rPr>
            <w:rFonts w:ascii="Times New Roman" w:hAnsi="Times New Roman" w:cs="Times New Roman"/>
            <w:color w:val="0000FF"/>
            <w:sz w:val="20"/>
          </w:rPr>
          <w:t>законом</w:t>
        </w:r>
      </w:hyperlink>
      <w:r w:rsidRPr="00A443BD">
        <w:rPr>
          <w:rFonts w:ascii="Times New Roman" w:hAnsi="Times New Roman" w:cs="Times New Roman"/>
          <w:sz w:val="20"/>
        </w:rPr>
        <w:t xml:space="preserve"> от 13 июля 2015 года N 223-ФЗ "О саморегулируемых организациях в сфере финансового рынка".</w:t>
      </w: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ind w:firstLine="709"/>
        <w:contextualSpacing/>
        <w:jc w:val="both"/>
        <w:rPr>
          <w:rFonts w:ascii="Times New Roman" w:hAnsi="Times New Roman" w:cs="Times New Roman"/>
          <w:sz w:val="20"/>
        </w:rPr>
      </w:pPr>
    </w:p>
    <w:p w:rsidR="00480BED" w:rsidRPr="00A443BD" w:rsidRDefault="00480BED" w:rsidP="00A443BD">
      <w:pPr>
        <w:pStyle w:val="ConsPlusNormal"/>
        <w:pBdr>
          <w:top w:val="single" w:sz="6" w:space="0" w:color="auto"/>
        </w:pBdr>
        <w:spacing w:before="100" w:after="100"/>
        <w:ind w:firstLine="709"/>
        <w:contextualSpacing/>
        <w:jc w:val="both"/>
        <w:rPr>
          <w:rFonts w:ascii="Times New Roman" w:hAnsi="Times New Roman" w:cs="Times New Roman"/>
          <w:sz w:val="20"/>
        </w:rPr>
      </w:pPr>
    </w:p>
    <w:p w:rsidR="007B584C" w:rsidRPr="00A443BD" w:rsidRDefault="00A443BD" w:rsidP="00A443BD">
      <w:pPr>
        <w:spacing w:line="240" w:lineRule="auto"/>
        <w:ind w:firstLine="709"/>
        <w:contextualSpacing/>
        <w:rPr>
          <w:rFonts w:ascii="Times New Roman" w:hAnsi="Times New Roman" w:cs="Times New Roman"/>
          <w:sz w:val="20"/>
          <w:szCs w:val="20"/>
        </w:rPr>
      </w:pPr>
    </w:p>
    <w:sectPr w:rsidR="007B584C" w:rsidRPr="00A443BD" w:rsidSect="00A443BD">
      <w:pgSz w:w="11906" w:h="16838"/>
      <w:pgMar w:top="28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ED"/>
    <w:rsid w:val="00480BED"/>
    <w:rsid w:val="00526DC4"/>
    <w:rsid w:val="005D07AB"/>
    <w:rsid w:val="00A4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E136-130C-4518-99E5-4956AFF8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B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B8F9E4E5FFABBA518C539B05A1344160B20CD7E1FE2E2B14CAF98DFXA6FG" TargetMode="External"/><Relationship Id="rId13" Type="http://schemas.openxmlformats.org/officeDocument/2006/relationships/hyperlink" Target="consultantplus://offline/ref=673B8F9E4E5FFABBA518DB37B45A1344160822C07F18E2E2B14CAF98DFXA6FG" TargetMode="External"/><Relationship Id="rId3" Type="http://schemas.openxmlformats.org/officeDocument/2006/relationships/webSettings" Target="webSettings.xml"/><Relationship Id="rId7" Type="http://schemas.openxmlformats.org/officeDocument/2006/relationships/hyperlink" Target="consultantplus://offline/ref=673B8F9E4E5FFABBA518C539B05A1344160D2AC57311E2E2B14CAF98DFAF9F96AC9EC1X367G" TargetMode="External"/><Relationship Id="rId12" Type="http://schemas.openxmlformats.org/officeDocument/2006/relationships/hyperlink" Target="consultantplus://offline/ref=673B8F9E4E5FFABBA518DB37B45A1344160A23C27C11E2E2B14CAF98DFXA6F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3B8F9E4E5FFABBA518DB37B45A1344160822C07F18E2E2B14CAF98DFXA6FG" TargetMode="External"/><Relationship Id="rId11" Type="http://schemas.openxmlformats.org/officeDocument/2006/relationships/hyperlink" Target="consultantplus://offline/ref=673B8F9E4E5FFABBA518C539B05A1344100823C07F12BFE8B915A39AD8A0C081ABD7CD36099FF0X76EG" TargetMode="External"/><Relationship Id="rId5" Type="http://schemas.openxmlformats.org/officeDocument/2006/relationships/hyperlink" Target="consultantplus://offline/ref=673B8F9E4E5FFABBA518DB37B45A1344160225C0721AE2E2B14CAF98DFAF9F96AC9EC137099FF175X66FG" TargetMode="External"/><Relationship Id="rId15" Type="http://schemas.openxmlformats.org/officeDocument/2006/relationships/hyperlink" Target="consultantplus://offline/ref=673B8F9E4E5FFABBA518DB37B45A1344160225C0721AE2E2B14CAF98DFXA6FG" TargetMode="External"/><Relationship Id="rId10" Type="http://schemas.openxmlformats.org/officeDocument/2006/relationships/hyperlink" Target="consultantplus://offline/ref=673B8F9E4E5FFABBA518C539B05A1344100823C07F12BFE8B915A39AD8A0C081ABD7CD36099FF0X76EG" TargetMode="External"/><Relationship Id="rId4" Type="http://schemas.openxmlformats.org/officeDocument/2006/relationships/hyperlink" Target="consultantplus://offline/ref=673B8F9E4E5FFABBA518DB37B45A1344160225C0721AE2E2B14CAF98DFAF9F96AC9EC137099FF17BX662G" TargetMode="External"/><Relationship Id="rId9" Type="http://schemas.openxmlformats.org/officeDocument/2006/relationships/hyperlink" Target="consultantplus://offline/ref=673B8F9E4E5FFABBA518DB37B45A1344160225C0721AE2E2B14CAF98DFXA6FG" TargetMode="External"/><Relationship Id="rId14" Type="http://schemas.openxmlformats.org/officeDocument/2006/relationships/hyperlink" Target="consultantplus://offline/ref=673B8F9E4E5FFABBA518DB37B45A1344160822C17F1DE2E2B14CAF98DFXA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10715</Words>
  <Characters>61082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2018-05-04T06:58:00Z</dcterms:created>
  <dcterms:modified xsi:type="dcterms:W3CDTF">2018-08-24T09:36:00Z</dcterms:modified>
</cp:coreProperties>
</file>